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4F" w:rsidRPr="00192F0A" w:rsidRDefault="003536BE" w:rsidP="00586432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Uchwała Nr ……./……../………………</w:t>
      </w:r>
    </w:p>
    <w:p w:rsidR="00100579" w:rsidRPr="00192F0A" w:rsidRDefault="003536BE" w:rsidP="00586432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Rady </w:t>
      </w:r>
      <w:r w:rsidR="00B65F6C" w:rsidRPr="00192F0A">
        <w:rPr>
          <w:rFonts w:ascii="Arial" w:hAnsi="Arial" w:cs="Arial"/>
        </w:rPr>
        <w:t xml:space="preserve">Miejskiej </w:t>
      </w:r>
      <w:r w:rsidR="00EC5B5B" w:rsidRPr="00192F0A">
        <w:rPr>
          <w:rFonts w:ascii="Arial" w:hAnsi="Arial" w:cs="Arial"/>
        </w:rPr>
        <w:t>Kościana</w:t>
      </w:r>
    </w:p>
    <w:p w:rsidR="00100579" w:rsidRPr="00192F0A" w:rsidRDefault="00100579" w:rsidP="00586432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z dnia ………………………………. r</w:t>
      </w:r>
      <w:r w:rsidR="002B078B" w:rsidRPr="00192F0A">
        <w:rPr>
          <w:rFonts w:ascii="Arial" w:hAnsi="Arial" w:cs="Arial"/>
        </w:rPr>
        <w:t>.</w:t>
      </w:r>
    </w:p>
    <w:p w:rsidR="00100579" w:rsidRPr="00192F0A" w:rsidRDefault="00100579" w:rsidP="00586432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w sprawie </w:t>
      </w:r>
      <w:r w:rsidR="00442CCF" w:rsidRPr="00192F0A">
        <w:rPr>
          <w:rFonts w:ascii="Arial" w:hAnsi="Arial" w:cs="Arial"/>
        </w:rPr>
        <w:t xml:space="preserve">uchwalenia </w:t>
      </w:r>
      <w:r w:rsidR="00EC5B5B" w:rsidRPr="00192F0A">
        <w:rPr>
          <w:rFonts w:ascii="Arial" w:hAnsi="Arial" w:cs="Arial"/>
        </w:rPr>
        <w:t>miejscowego planu zagospodarowania przestrzennego terenu położonego w Kościanie w rejonie ul. Północnej, przy terenach kolejowych – „Kościan północny – wschód”</w:t>
      </w:r>
    </w:p>
    <w:p w:rsidR="00EC5B5B" w:rsidRPr="00192F0A" w:rsidRDefault="00EC5B5B" w:rsidP="00586432">
      <w:pPr>
        <w:spacing w:after="0" w:line="240" w:lineRule="auto"/>
        <w:jc w:val="center"/>
        <w:rPr>
          <w:rFonts w:ascii="Arial" w:hAnsi="Arial" w:cs="Arial"/>
          <w:bdr w:val="none" w:sz="0" w:space="0" w:color="auto" w:frame="1"/>
        </w:rPr>
      </w:pPr>
    </w:p>
    <w:p w:rsidR="00100579" w:rsidRPr="00192F0A" w:rsidRDefault="00100579" w:rsidP="0058643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Na podstawie art. 18 ust. 2 pkt 5, art. 40 ust. 1 </w:t>
      </w:r>
      <w:r w:rsidR="00A802FC" w:rsidRPr="00192F0A">
        <w:rPr>
          <w:rFonts w:ascii="Arial" w:hAnsi="Arial" w:cs="Arial"/>
        </w:rPr>
        <w:t>ustawy z dnia 8 marca 1990 r. o </w:t>
      </w:r>
      <w:r w:rsidRPr="00192F0A">
        <w:rPr>
          <w:rFonts w:ascii="Arial" w:hAnsi="Arial" w:cs="Arial"/>
        </w:rPr>
        <w:t>samorządzie gminnym (</w:t>
      </w:r>
      <w:r w:rsidR="004C5465" w:rsidRPr="00192F0A">
        <w:rPr>
          <w:rFonts w:ascii="Arial" w:hAnsi="Arial" w:cs="Arial"/>
        </w:rPr>
        <w:t xml:space="preserve">t. j. </w:t>
      </w:r>
      <w:r w:rsidR="00BB2B73" w:rsidRPr="00192F0A">
        <w:rPr>
          <w:rFonts w:ascii="Arial" w:hAnsi="Arial" w:cs="Arial"/>
        </w:rPr>
        <w:t>Dz.</w:t>
      </w:r>
      <w:r w:rsidR="005F45CD" w:rsidRPr="00192F0A">
        <w:rPr>
          <w:rFonts w:ascii="Arial" w:hAnsi="Arial" w:cs="Arial"/>
        </w:rPr>
        <w:t xml:space="preserve"> </w:t>
      </w:r>
      <w:r w:rsidR="008811C7" w:rsidRPr="00192F0A">
        <w:rPr>
          <w:rFonts w:ascii="Arial" w:hAnsi="Arial" w:cs="Arial"/>
        </w:rPr>
        <w:t xml:space="preserve">U. z </w:t>
      </w:r>
      <w:r w:rsidR="00C0373D" w:rsidRPr="00192F0A">
        <w:rPr>
          <w:rFonts w:ascii="Arial" w:hAnsi="Arial" w:cs="Arial"/>
        </w:rPr>
        <w:t>2020 r. poz. 713</w:t>
      </w:r>
      <w:r w:rsidR="00EA2CBE" w:rsidRPr="00192F0A">
        <w:rPr>
          <w:rFonts w:ascii="Arial" w:hAnsi="Arial" w:cs="Arial"/>
        </w:rPr>
        <w:t xml:space="preserve"> ze zm.</w:t>
      </w:r>
      <w:r w:rsidRPr="00192F0A">
        <w:rPr>
          <w:rFonts w:ascii="Arial" w:hAnsi="Arial" w:cs="Arial"/>
        </w:rPr>
        <w:t xml:space="preserve">) i </w:t>
      </w:r>
      <w:r w:rsidR="002B078B" w:rsidRPr="00192F0A">
        <w:rPr>
          <w:rFonts w:ascii="Arial" w:hAnsi="Arial" w:cs="Arial"/>
        </w:rPr>
        <w:t>art. 20 ust. 1 ustawy z dnia </w:t>
      </w:r>
      <w:r w:rsidR="007F09C9" w:rsidRPr="00192F0A">
        <w:rPr>
          <w:rFonts w:ascii="Arial" w:hAnsi="Arial" w:cs="Arial"/>
        </w:rPr>
        <w:t>27 </w:t>
      </w:r>
      <w:r w:rsidRPr="00192F0A">
        <w:rPr>
          <w:rFonts w:ascii="Arial" w:hAnsi="Arial" w:cs="Arial"/>
        </w:rPr>
        <w:t>marca 2003 r. o planowaniu i zagospodarowaniu prze</w:t>
      </w:r>
      <w:r w:rsidR="00313954" w:rsidRPr="00192F0A">
        <w:rPr>
          <w:rFonts w:ascii="Arial" w:hAnsi="Arial" w:cs="Arial"/>
        </w:rPr>
        <w:t>strzennym (t.j. </w:t>
      </w:r>
      <w:r w:rsidR="002B078B" w:rsidRPr="00192F0A">
        <w:rPr>
          <w:rFonts w:ascii="Arial" w:hAnsi="Arial" w:cs="Arial"/>
        </w:rPr>
        <w:t>Dz.</w:t>
      </w:r>
      <w:r w:rsidR="00313954" w:rsidRPr="00192F0A">
        <w:rPr>
          <w:rFonts w:ascii="Arial" w:hAnsi="Arial" w:cs="Arial"/>
        </w:rPr>
        <w:t> </w:t>
      </w:r>
      <w:r w:rsidR="002B078B" w:rsidRPr="00192F0A">
        <w:rPr>
          <w:rFonts w:ascii="Arial" w:hAnsi="Arial" w:cs="Arial"/>
        </w:rPr>
        <w:t>U.</w:t>
      </w:r>
      <w:r w:rsidR="00313954" w:rsidRPr="00192F0A">
        <w:rPr>
          <w:rFonts w:ascii="Arial" w:hAnsi="Arial" w:cs="Arial"/>
        </w:rPr>
        <w:t> </w:t>
      </w:r>
      <w:r w:rsidR="002B078B" w:rsidRPr="00192F0A">
        <w:rPr>
          <w:rFonts w:ascii="Arial" w:hAnsi="Arial" w:cs="Arial"/>
        </w:rPr>
        <w:t>z</w:t>
      </w:r>
      <w:r w:rsidR="00214BED" w:rsidRPr="00192F0A">
        <w:rPr>
          <w:rFonts w:ascii="Arial" w:hAnsi="Arial" w:cs="Arial"/>
        </w:rPr>
        <w:t> </w:t>
      </w:r>
      <w:r w:rsidR="00313954" w:rsidRPr="00192F0A">
        <w:rPr>
          <w:rFonts w:ascii="Arial" w:hAnsi="Arial" w:cs="Arial"/>
        </w:rPr>
        <w:t>202</w:t>
      </w:r>
      <w:r w:rsidR="0068785A" w:rsidRPr="00192F0A">
        <w:rPr>
          <w:rFonts w:ascii="Arial" w:hAnsi="Arial" w:cs="Arial"/>
        </w:rPr>
        <w:t>1</w:t>
      </w:r>
      <w:r w:rsidR="00313954" w:rsidRPr="00192F0A">
        <w:rPr>
          <w:rFonts w:ascii="Arial" w:hAnsi="Arial" w:cs="Arial"/>
        </w:rPr>
        <w:t> </w:t>
      </w:r>
      <w:r w:rsidR="00214BED" w:rsidRPr="00192F0A">
        <w:rPr>
          <w:rFonts w:ascii="Arial" w:hAnsi="Arial" w:cs="Arial"/>
        </w:rPr>
        <w:t xml:space="preserve">r. poz. </w:t>
      </w:r>
      <w:r w:rsidR="0068785A" w:rsidRPr="00192F0A">
        <w:rPr>
          <w:rFonts w:ascii="Arial" w:hAnsi="Arial" w:cs="Arial"/>
        </w:rPr>
        <w:t>741</w:t>
      </w:r>
      <w:r w:rsidR="00C0373D" w:rsidRPr="00192F0A">
        <w:rPr>
          <w:rFonts w:ascii="Arial" w:hAnsi="Arial" w:cs="Arial"/>
        </w:rPr>
        <w:t xml:space="preserve"> ze zm.</w:t>
      </w:r>
      <w:r w:rsidRPr="00192F0A">
        <w:rPr>
          <w:rFonts w:ascii="Arial" w:hAnsi="Arial" w:cs="Arial"/>
        </w:rPr>
        <w:t>)</w:t>
      </w:r>
      <w:r w:rsidR="00D3764F" w:rsidRPr="00192F0A">
        <w:rPr>
          <w:rFonts w:ascii="Arial" w:hAnsi="Arial" w:cs="Arial"/>
        </w:rPr>
        <w:t xml:space="preserve"> w związku z uchwałą </w:t>
      </w:r>
      <w:r w:rsidR="00EC5B5B" w:rsidRPr="00192F0A">
        <w:rPr>
          <w:rFonts w:ascii="Arial" w:hAnsi="Arial" w:cs="Arial"/>
        </w:rPr>
        <w:t xml:space="preserve">Nr V/50/19 Rady Miejskiej Kościana z dnia 28 marca 2019 roku </w:t>
      </w:r>
      <w:r w:rsidR="00313954" w:rsidRPr="00192F0A">
        <w:rPr>
          <w:rFonts w:ascii="Arial" w:hAnsi="Arial" w:cs="Arial"/>
        </w:rPr>
        <w:t xml:space="preserve">w </w:t>
      </w:r>
      <w:r w:rsidR="00D3764F" w:rsidRPr="00192F0A">
        <w:rPr>
          <w:rFonts w:ascii="Arial" w:hAnsi="Arial" w:cs="Arial"/>
        </w:rPr>
        <w:t>sprawie przystąpienia do</w:t>
      </w:r>
      <w:r w:rsidR="00214BED" w:rsidRPr="00192F0A">
        <w:rPr>
          <w:rFonts w:ascii="Arial" w:hAnsi="Arial" w:cs="Arial"/>
        </w:rPr>
        <w:t xml:space="preserve"> sporządzania</w:t>
      </w:r>
      <w:r w:rsidR="00D3764F" w:rsidRPr="00192F0A">
        <w:rPr>
          <w:rFonts w:ascii="Arial" w:hAnsi="Arial" w:cs="Arial"/>
        </w:rPr>
        <w:t xml:space="preserve"> </w:t>
      </w:r>
      <w:r w:rsidR="00EC5B5B" w:rsidRPr="00192F0A">
        <w:rPr>
          <w:rFonts w:ascii="Arial" w:hAnsi="Arial" w:cs="Arial"/>
        </w:rPr>
        <w:t>miejscowego planu zagospodarowania przestrzennego terenu położon</w:t>
      </w:r>
      <w:r w:rsidR="00214BED" w:rsidRPr="00192F0A">
        <w:rPr>
          <w:rFonts w:ascii="Arial" w:hAnsi="Arial" w:cs="Arial"/>
        </w:rPr>
        <w:t xml:space="preserve">ego w </w:t>
      </w:r>
      <w:r w:rsidR="00EC5B5B" w:rsidRPr="00192F0A">
        <w:rPr>
          <w:rFonts w:ascii="Arial" w:hAnsi="Arial" w:cs="Arial"/>
        </w:rPr>
        <w:t>Kościanie w rejonie ul. Północnej, przy terenach kolejowych – „Kościan północny – wschód”</w:t>
      </w:r>
      <w:r w:rsidR="003008B9" w:rsidRPr="00192F0A">
        <w:rPr>
          <w:rFonts w:ascii="Arial" w:hAnsi="Arial" w:cs="Arial"/>
        </w:rPr>
        <w:t>,</w:t>
      </w:r>
      <w:r w:rsidR="00D3764F" w:rsidRPr="00192F0A">
        <w:rPr>
          <w:rFonts w:ascii="Arial" w:hAnsi="Arial" w:cs="Arial"/>
        </w:rPr>
        <w:t xml:space="preserve"> </w:t>
      </w:r>
      <w:r w:rsidR="00214BED" w:rsidRPr="00192F0A">
        <w:rPr>
          <w:rFonts w:ascii="Arial" w:hAnsi="Arial" w:cs="Arial"/>
        </w:rPr>
        <w:t>po stwierdzeniu, że </w:t>
      </w:r>
      <w:r w:rsidRPr="00192F0A">
        <w:rPr>
          <w:rFonts w:ascii="Arial" w:hAnsi="Arial" w:cs="Arial"/>
        </w:rPr>
        <w:t>projekt</w:t>
      </w:r>
      <w:r w:rsidR="003008B9" w:rsidRPr="00192F0A">
        <w:rPr>
          <w:rFonts w:ascii="Arial" w:hAnsi="Arial" w:cs="Arial"/>
        </w:rPr>
        <w:t xml:space="preserve"> </w:t>
      </w:r>
      <w:r w:rsidR="00EC5B5B" w:rsidRPr="00192F0A">
        <w:rPr>
          <w:rFonts w:ascii="Arial" w:hAnsi="Arial" w:cs="Arial"/>
        </w:rPr>
        <w:t>miejscowego planu zagospodarowania przestrzennego terenu położonego w </w:t>
      </w:r>
      <w:r w:rsidR="00D505BE" w:rsidRPr="00192F0A">
        <w:rPr>
          <w:rFonts w:ascii="Arial" w:hAnsi="Arial" w:cs="Arial"/>
        </w:rPr>
        <w:t>Kościanie w </w:t>
      </w:r>
      <w:r w:rsidR="00EC5B5B" w:rsidRPr="00192F0A">
        <w:rPr>
          <w:rFonts w:ascii="Arial" w:hAnsi="Arial" w:cs="Arial"/>
        </w:rPr>
        <w:t xml:space="preserve">rejonie ul. Północnej, przy terenach kolejowych – „Kościan północny – wschód” </w:t>
      </w:r>
      <w:r w:rsidR="002B078B" w:rsidRPr="00192F0A">
        <w:rPr>
          <w:rFonts w:ascii="Arial" w:hAnsi="Arial" w:cs="Arial"/>
        </w:rPr>
        <w:t>nie</w:t>
      </w:r>
      <w:r w:rsidR="00D505BE" w:rsidRPr="00192F0A">
        <w:rPr>
          <w:rFonts w:ascii="Arial" w:hAnsi="Arial" w:cs="Arial"/>
        </w:rPr>
        <w:t> </w:t>
      </w:r>
      <w:r w:rsidRPr="00192F0A">
        <w:rPr>
          <w:rFonts w:ascii="Arial" w:hAnsi="Arial" w:cs="Arial"/>
        </w:rPr>
        <w:t xml:space="preserve">narusza ustaleń </w:t>
      </w:r>
      <w:r w:rsidR="00EC5B5B" w:rsidRPr="00192F0A">
        <w:rPr>
          <w:rFonts w:ascii="Arial" w:hAnsi="Arial" w:cs="Arial"/>
        </w:rPr>
        <w:t>s</w:t>
      </w:r>
      <w:r w:rsidR="003008B9" w:rsidRPr="00192F0A">
        <w:rPr>
          <w:rFonts w:ascii="Arial" w:hAnsi="Arial" w:cs="Arial"/>
        </w:rPr>
        <w:t xml:space="preserve">tudium uwarunkowań i </w:t>
      </w:r>
      <w:r w:rsidRPr="00192F0A">
        <w:rPr>
          <w:rFonts w:ascii="Arial" w:hAnsi="Arial" w:cs="Arial"/>
        </w:rPr>
        <w:t xml:space="preserve">kierunków zagospodarowania przestrzennego </w:t>
      </w:r>
      <w:r w:rsidR="00EC5B5B" w:rsidRPr="00192F0A">
        <w:rPr>
          <w:rFonts w:ascii="Arial" w:hAnsi="Arial" w:cs="Arial"/>
        </w:rPr>
        <w:t xml:space="preserve">miasta Kościan, </w:t>
      </w:r>
      <w:r w:rsidR="00495672" w:rsidRPr="00192F0A">
        <w:rPr>
          <w:rFonts w:ascii="Arial" w:hAnsi="Arial" w:cs="Arial"/>
        </w:rPr>
        <w:t xml:space="preserve">Rada </w:t>
      </w:r>
      <w:r w:rsidR="00BA2CF5" w:rsidRPr="00192F0A">
        <w:rPr>
          <w:rFonts w:ascii="Arial" w:hAnsi="Arial" w:cs="Arial"/>
        </w:rPr>
        <w:t xml:space="preserve">Miejska </w:t>
      </w:r>
      <w:r w:rsidR="00EC5B5B" w:rsidRPr="00192F0A">
        <w:rPr>
          <w:rFonts w:ascii="Arial" w:hAnsi="Arial" w:cs="Arial"/>
        </w:rPr>
        <w:t>Kościana</w:t>
      </w:r>
      <w:r w:rsidR="004C5465" w:rsidRPr="00192F0A">
        <w:rPr>
          <w:rFonts w:ascii="Arial" w:hAnsi="Arial" w:cs="Arial"/>
          <w:bCs/>
        </w:rPr>
        <w:t xml:space="preserve"> </w:t>
      </w:r>
      <w:r w:rsidR="003008B9" w:rsidRPr="00192F0A">
        <w:rPr>
          <w:rFonts w:ascii="Arial" w:hAnsi="Arial" w:cs="Arial"/>
        </w:rPr>
        <w:t>uchwala, co </w:t>
      </w:r>
      <w:r w:rsidRPr="00192F0A">
        <w:rPr>
          <w:rFonts w:ascii="Arial" w:hAnsi="Arial" w:cs="Arial"/>
        </w:rPr>
        <w:t>następuje:</w:t>
      </w:r>
      <w:r w:rsidR="00AF5012" w:rsidRPr="00192F0A">
        <w:rPr>
          <w:rFonts w:ascii="Arial" w:hAnsi="Arial" w:cs="Arial"/>
        </w:rPr>
        <w:t xml:space="preserve"> </w:t>
      </w:r>
    </w:p>
    <w:p w:rsidR="00AF5012" w:rsidRPr="00192F0A" w:rsidRDefault="00AF5012" w:rsidP="00586432">
      <w:pPr>
        <w:spacing w:after="0" w:line="240" w:lineRule="auto"/>
        <w:jc w:val="both"/>
        <w:rPr>
          <w:rFonts w:ascii="Arial" w:hAnsi="Arial" w:cs="Arial"/>
        </w:rPr>
      </w:pPr>
    </w:p>
    <w:p w:rsidR="00AF5012" w:rsidRPr="00192F0A" w:rsidRDefault="00AF5012" w:rsidP="00586432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Rozdział 1.</w:t>
      </w:r>
    </w:p>
    <w:p w:rsidR="00AF5012" w:rsidRPr="00192F0A" w:rsidRDefault="00AF5012" w:rsidP="00586432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Ustalenia ogólne</w:t>
      </w:r>
    </w:p>
    <w:p w:rsidR="00810AD9" w:rsidRPr="00192F0A" w:rsidRDefault="00810AD9" w:rsidP="00586432">
      <w:pPr>
        <w:spacing w:after="0" w:line="240" w:lineRule="auto"/>
        <w:jc w:val="center"/>
        <w:rPr>
          <w:rFonts w:ascii="Arial" w:hAnsi="Arial" w:cs="Arial"/>
        </w:rPr>
      </w:pPr>
    </w:p>
    <w:p w:rsidR="00AF5012" w:rsidRPr="00192F0A" w:rsidRDefault="00AF5012" w:rsidP="005864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</w:t>
      </w:r>
      <w:r w:rsidR="00810AD9" w:rsidRPr="00192F0A">
        <w:rPr>
          <w:rFonts w:ascii="Arial" w:hAnsi="Arial" w:cs="Arial"/>
        </w:rPr>
        <w:t xml:space="preserve"> </w:t>
      </w:r>
      <w:r w:rsidRPr="00192F0A">
        <w:rPr>
          <w:rFonts w:ascii="Arial" w:hAnsi="Arial" w:cs="Arial"/>
        </w:rPr>
        <w:t xml:space="preserve">1. </w:t>
      </w:r>
      <w:r w:rsidR="00EC5B5B" w:rsidRPr="00192F0A">
        <w:rPr>
          <w:rFonts w:ascii="Arial" w:hAnsi="Arial" w:cs="Arial"/>
        </w:rPr>
        <w:t>M</w:t>
      </w:r>
      <w:r w:rsidRPr="00192F0A">
        <w:rPr>
          <w:rFonts w:ascii="Arial" w:hAnsi="Arial" w:cs="Arial"/>
        </w:rPr>
        <w:t>iejscowy plan zagospodarowania przestrzennego</w:t>
      </w:r>
      <w:r w:rsidR="004C5465" w:rsidRPr="00192F0A">
        <w:rPr>
          <w:rFonts w:ascii="Arial" w:hAnsi="Arial" w:cs="Arial"/>
        </w:rPr>
        <w:t xml:space="preserve"> </w:t>
      </w:r>
      <w:r w:rsidR="00EC5B5B" w:rsidRPr="00192F0A">
        <w:rPr>
          <w:rFonts w:ascii="Arial" w:hAnsi="Arial" w:cs="Arial"/>
        </w:rPr>
        <w:t>terenu położonego w Kościanie w rejonie ul. Północnej, przy terenach kolejowych – „Kościan północny – wschód”</w:t>
      </w:r>
      <w:r w:rsidRPr="00192F0A">
        <w:rPr>
          <w:rFonts w:ascii="Arial" w:hAnsi="Arial" w:cs="Arial"/>
        </w:rPr>
        <w:t>, zwan</w:t>
      </w:r>
      <w:r w:rsidR="00EA2CBE" w:rsidRPr="00192F0A">
        <w:rPr>
          <w:rFonts w:ascii="Arial" w:hAnsi="Arial" w:cs="Arial"/>
        </w:rPr>
        <w:t>y</w:t>
      </w:r>
      <w:r w:rsidRPr="00192F0A">
        <w:rPr>
          <w:rFonts w:ascii="Arial" w:hAnsi="Arial" w:cs="Arial"/>
        </w:rPr>
        <w:t xml:space="preserve"> dalej „planem”</w:t>
      </w:r>
      <w:r w:rsidR="00495672" w:rsidRPr="00192F0A">
        <w:rPr>
          <w:rFonts w:ascii="Arial" w:hAnsi="Arial" w:cs="Arial"/>
        </w:rPr>
        <w:t xml:space="preserve">, obejmuje obszar </w:t>
      </w:r>
      <w:r w:rsidR="00EC5B5B" w:rsidRPr="00192F0A">
        <w:rPr>
          <w:rFonts w:ascii="Arial" w:hAnsi="Arial" w:cs="Arial"/>
        </w:rPr>
        <w:t xml:space="preserve">położony w północno-wschodniej części miasta Kościan, </w:t>
      </w:r>
      <w:r w:rsidR="001F2102" w:rsidRPr="00192F0A">
        <w:rPr>
          <w:rFonts w:ascii="Arial" w:hAnsi="Arial" w:cs="Arial"/>
        </w:rPr>
        <w:t>którego granice określone zostały na rysunku planu</w:t>
      </w:r>
      <w:r w:rsidRPr="00192F0A">
        <w:rPr>
          <w:rFonts w:ascii="Arial" w:hAnsi="Arial" w:cs="Arial"/>
        </w:rPr>
        <w:t>.</w:t>
      </w:r>
    </w:p>
    <w:p w:rsidR="00810AD9" w:rsidRPr="00192F0A" w:rsidRDefault="00810AD9" w:rsidP="0058643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95672" w:rsidRPr="00192F0A" w:rsidRDefault="00495672" w:rsidP="00810A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2. </w:t>
      </w:r>
      <w:r w:rsidR="0076028F" w:rsidRPr="00192F0A">
        <w:rPr>
          <w:rFonts w:ascii="Arial" w:hAnsi="Arial" w:cs="Arial"/>
        </w:rPr>
        <w:t xml:space="preserve">Integralnymi częściami </w:t>
      </w:r>
      <w:r w:rsidRPr="00192F0A">
        <w:rPr>
          <w:rFonts w:ascii="Arial" w:hAnsi="Arial" w:cs="Arial"/>
        </w:rPr>
        <w:t>uchwały są:</w:t>
      </w:r>
    </w:p>
    <w:p w:rsidR="00495672" w:rsidRPr="00192F0A" w:rsidRDefault="0049567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rysunek planu w skali</w:t>
      </w:r>
      <w:r w:rsidR="00F0512F" w:rsidRPr="00192F0A">
        <w:rPr>
          <w:rFonts w:ascii="Arial" w:hAnsi="Arial" w:cs="Arial"/>
        </w:rPr>
        <w:t xml:space="preserve"> 1:1000, </w:t>
      </w:r>
      <w:r w:rsidR="00313954" w:rsidRPr="00192F0A">
        <w:rPr>
          <w:rFonts w:ascii="Arial" w:hAnsi="Arial" w:cs="Arial"/>
        </w:rPr>
        <w:t xml:space="preserve">stanowiący załącznik </w:t>
      </w:r>
      <w:r w:rsidRPr="00192F0A">
        <w:rPr>
          <w:rFonts w:ascii="Arial" w:hAnsi="Arial" w:cs="Arial"/>
        </w:rPr>
        <w:t>nr 1;</w:t>
      </w:r>
    </w:p>
    <w:p w:rsidR="00495672" w:rsidRPr="00192F0A" w:rsidRDefault="0049567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rozstrzygnięcie o sposobie rozpatrzenia uwag do projektu planu, stanowiące załącznik nr 2;</w:t>
      </w:r>
    </w:p>
    <w:p w:rsidR="007603C2" w:rsidRPr="00192F0A" w:rsidRDefault="0049567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rozstrzygnięcie o sposobie realizacji, zapisanych w planie, inwestycji z zakresu infrastruktury technicznej, które należą do zadań własnych gminy oraz zasadach ich finan</w:t>
      </w:r>
      <w:r w:rsidR="00214BED" w:rsidRPr="00192F0A">
        <w:rPr>
          <w:rFonts w:ascii="Arial" w:hAnsi="Arial" w:cs="Arial"/>
        </w:rPr>
        <w:t xml:space="preserve">sowania, zgodnie z przepisami o </w:t>
      </w:r>
      <w:r w:rsidRPr="00192F0A">
        <w:rPr>
          <w:rFonts w:ascii="Arial" w:hAnsi="Arial" w:cs="Arial"/>
        </w:rPr>
        <w:t>finansach publicznych, stanowiące załącznik nr 3</w:t>
      </w:r>
      <w:r w:rsidR="007603C2" w:rsidRPr="00192F0A">
        <w:rPr>
          <w:rFonts w:ascii="Arial" w:hAnsi="Arial" w:cs="Arial"/>
        </w:rPr>
        <w:t>;</w:t>
      </w:r>
    </w:p>
    <w:p w:rsidR="00495672" w:rsidRPr="00192F0A" w:rsidRDefault="007603C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dane przestrzenne, stanowiące załącznik nr 4</w:t>
      </w:r>
      <w:r w:rsidR="00495672" w:rsidRPr="00192F0A">
        <w:rPr>
          <w:rFonts w:ascii="Arial" w:hAnsi="Arial" w:cs="Arial"/>
        </w:rPr>
        <w:t>.</w:t>
      </w:r>
    </w:p>
    <w:p w:rsidR="00495672" w:rsidRPr="00192F0A" w:rsidRDefault="00495672" w:rsidP="004E2A4D">
      <w:pPr>
        <w:spacing w:after="0" w:line="240" w:lineRule="auto"/>
        <w:jc w:val="both"/>
        <w:rPr>
          <w:rFonts w:ascii="Arial" w:hAnsi="Arial" w:cs="Arial"/>
        </w:rPr>
      </w:pPr>
    </w:p>
    <w:p w:rsidR="00F82831" w:rsidRPr="00192F0A" w:rsidRDefault="00F75D0A" w:rsidP="004E2A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4E2A4D" w:rsidRPr="00192F0A">
        <w:rPr>
          <w:rFonts w:ascii="Arial" w:hAnsi="Arial" w:cs="Arial"/>
        </w:rPr>
        <w:t>3</w:t>
      </w:r>
      <w:r w:rsidRPr="00192F0A">
        <w:rPr>
          <w:rFonts w:ascii="Arial" w:hAnsi="Arial" w:cs="Arial"/>
        </w:rPr>
        <w:t xml:space="preserve">. </w:t>
      </w:r>
      <w:r w:rsidR="00F82831" w:rsidRPr="00192F0A">
        <w:rPr>
          <w:rFonts w:ascii="Arial" w:hAnsi="Arial" w:cs="Arial"/>
        </w:rPr>
        <w:t>Ilekroć w przepisach niniejszej uchwały jest mowa o:</w:t>
      </w:r>
    </w:p>
    <w:p w:rsidR="00F66FF1" w:rsidRPr="00192F0A" w:rsidRDefault="00F75D0A" w:rsidP="009B0D47">
      <w:pPr>
        <w:pStyle w:val="Tekstpodstawowywcity"/>
        <w:numPr>
          <w:ilvl w:val="0"/>
          <w:numId w:val="2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nieprzekraczaln</w:t>
      </w:r>
      <w:r w:rsidR="00CE6668" w:rsidRPr="00192F0A">
        <w:rPr>
          <w:rFonts w:ascii="Arial" w:hAnsi="Arial" w:cs="Arial"/>
          <w:sz w:val="22"/>
          <w:szCs w:val="22"/>
        </w:rPr>
        <w:t>ych liniach</w:t>
      </w:r>
      <w:r w:rsidRPr="00192F0A">
        <w:rPr>
          <w:rFonts w:ascii="Arial" w:hAnsi="Arial" w:cs="Arial"/>
          <w:sz w:val="22"/>
          <w:szCs w:val="22"/>
        </w:rPr>
        <w:t xml:space="preserve"> zabudowy – </w:t>
      </w:r>
      <w:r w:rsidR="00F66FF1" w:rsidRPr="00192F0A">
        <w:rPr>
          <w:rFonts w:ascii="Arial" w:hAnsi="Arial" w:cs="Arial"/>
          <w:sz w:val="22"/>
          <w:szCs w:val="22"/>
        </w:rPr>
        <w:t>należy przez to rozumieć linię, poza którą wyklucza się lokalizację</w:t>
      </w:r>
      <w:r w:rsidR="009B0D47" w:rsidRPr="00192F0A">
        <w:rPr>
          <w:rFonts w:ascii="Arial" w:hAnsi="Arial" w:cs="Arial"/>
          <w:sz w:val="22"/>
          <w:szCs w:val="22"/>
        </w:rPr>
        <w:t xml:space="preserve"> zabudowy. Linia ta nie dotyczy: </w:t>
      </w:r>
      <w:r w:rsidR="000342A1" w:rsidRPr="00192F0A">
        <w:rPr>
          <w:rFonts w:ascii="Arial" w:hAnsi="Arial" w:cs="Arial"/>
          <w:sz w:val="22"/>
          <w:szCs w:val="22"/>
        </w:rPr>
        <w:t>urządzeń budowlanych,</w:t>
      </w:r>
      <w:r w:rsidR="009B0D47" w:rsidRPr="00192F0A">
        <w:rPr>
          <w:rFonts w:ascii="Arial" w:hAnsi="Arial" w:cs="Arial"/>
          <w:sz w:val="22"/>
          <w:szCs w:val="22"/>
        </w:rPr>
        <w:t xml:space="preserve"> infrastruktury technicznej;</w:t>
      </w:r>
    </w:p>
    <w:p w:rsidR="00F75D0A" w:rsidRPr="00192F0A" w:rsidRDefault="00F75D0A" w:rsidP="009563A0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przepisach odrębnych</w:t>
      </w:r>
      <w:r w:rsidRPr="00192F0A">
        <w:rPr>
          <w:rFonts w:ascii="Arial" w:hAnsi="Arial" w:cs="Arial"/>
          <w:sz w:val="22"/>
          <w:szCs w:val="22"/>
        </w:rPr>
        <w:t xml:space="preserve"> – należy przez to rozumieć przepisy ustaw wraz z aktami wykonawczymi oraz przepisy aktów prawa miejscowego dotyczące obszaru objętego planem;</w:t>
      </w:r>
    </w:p>
    <w:p w:rsidR="00F75D0A" w:rsidRPr="00192F0A" w:rsidRDefault="00F75D0A" w:rsidP="009563A0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terenie</w:t>
      </w:r>
      <w:r w:rsidRPr="00192F0A">
        <w:rPr>
          <w:rFonts w:ascii="Arial" w:hAnsi="Arial" w:cs="Arial"/>
          <w:sz w:val="22"/>
          <w:szCs w:val="22"/>
        </w:rPr>
        <w:t xml:space="preserve"> – należy przez to rozumieć obszar, wyznaczony liniami rozgraniczającymi oraz oznaczony symbolem terenu, na który składa się symbol liczbowy, określający numer</w:t>
      </w:r>
      <w:r w:rsidR="00313954" w:rsidRPr="00192F0A">
        <w:rPr>
          <w:rFonts w:ascii="Arial" w:hAnsi="Arial" w:cs="Arial"/>
          <w:sz w:val="22"/>
          <w:szCs w:val="22"/>
        </w:rPr>
        <w:t xml:space="preserve"> porządkowy terenu oraz symbole</w:t>
      </w:r>
      <w:r w:rsidRPr="00192F0A">
        <w:rPr>
          <w:rFonts w:ascii="Arial" w:hAnsi="Arial" w:cs="Arial"/>
          <w:sz w:val="22"/>
          <w:szCs w:val="22"/>
        </w:rPr>
        <w:t xml:space="preserve"> literowe, określające przeznaczenie terenu;</w:t>
      </w:r>
    </w:p>
    <w:p w:rsidR="00F75D0A" w:rsidRPr="00192F0A" w:rsidRDefault="00F75D0A" w:rsidP="009563A0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uchwale – należy prze</w:t>
      </w:r>
      <w:r w:rsidR="009F706A" w:rsidRPr="00192F0A">
        <w:rPr>
          <w:rFonts w:ascii="Arial" w:hAnsi="Arial" w:cs="Arial"/>
          <w:bCs/>
          <w:sz w:val="22"/>
          <w:szCs w:val="22"/>
        </w:rPr>
        <w:t>z to rozumieć niniejszą uchwałę;</w:t>
      </w:r>
    </w:p>
    <w:p w:rsidR="009F706A" w:rsidRPr="00192F0A" w:rsidRDefault="009F706A" w:rsidP="009F706A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wysokości zabudowy – należy przez to rozumieć wysokość budynku w rozumieniu przepisów odrębnych, a w przypadku innego obiektu budowlanego maksymalny pionowy wymiar obiektu budowlanego liczony od poziomu terenu przy najniżej położonej części tego obiektu budowlanego do najwyżej położonej części tego obiektu budowlanego.</w:t>
      </w:r>
    </w:p>
    <w:p w:rsidR="009F706A" w:rsidRPr="00192F0A" w:rsidRDefault="009F706A" w:rsidP="009F706A">
      <w:pPr>
        <w:pStyle w:val="Tekstpodstawowywcity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2A4D" w:rsidRPr="00192F0A" w:rsidRDefault="004E2A4D" w:rsidP="004E2A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4. 1. Rysunek planu zawiera następujące oznaczenia graficzne </w:t>
      </w:r>
      <w:r w:rsidR="006968D2" w:rsidRPr="00192F0A">
        <w:rPr>
          <w:rFonts w:ascii="Arial" w:hAnsi="Arial" w:cs="Arial"/>
        </w:rPr>
        <w:t>stanowiące obowiązujące</w:t>
      </w:r>
      <w:r w:rsidR="00214BED" w:rsidRPr="00192F0A">
        <w:rPr>
          <w:rFonts w:ascii="Arial" w:hAnsi="Arial" w:cs="Arial"/>
        </w:rPr>
        <w:t xml:space="preserve"> ustalenia</w:t>
      </w:r>
      <w:r w:rsidRPr="00192F0A">
        <w:rPr>
          <w:rFonts w:ascii="Arial" w:hAnsi="Arial" w:cs="Arial"/>
        </w:rPr>
        <w:t xml:space="preserve"> planu:</w:t>
      </w:r>
    </w:p>
    <w:p w:rsidR="004E2A4D" w:rsidRPr="00192F0A" w:rsidRDefault="004E2A4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lastRenderedPageBreak/>
        <w:t>granic</w:t>
      </w:r>
      <w:r w:rsidR="006968D2" w:rsidRPr="00192F0A">
        <w:rPr>
          <w:rFonts w:ascii="Arial" w:hAnsi="Arial" w:cs="Arial"/>
        </w:rPr>
        <w:t>e</w:t>
      </w:r>
      <w:r w:rsidRPr="00192F0A">
        <w:rPr>
          <w:rFonts w:ascii="Arial" w:hAnsi="Arial" w:cs="Arial"/>
        </w:rPr>
        <w:t xml:space="preserve"> obszaru objętego planem; </w:t>
      </w:r>
    </w:p>
    <w:p w:rsidR="00F63802" w:rsidRPr="00C6093B" w:rsidRDefault="004E2A4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linie rozgraniczające</w:t>
      </w:r>
      <w:r w:rsidR="00945B3F" w:rsidRPr="00C6093B">
        <w:rPr>
          <w:rFonts w:ascii="Arial" w:hAnsi="Arial" w:cs="Arial"/>
        </w:rPr>
        <w:t>;</w:t>
      </w:r>
    </w:p>
    <w:p w:rsidR="00563F29" w:rsidRPr="00C6093B" w:rsidRDefault="00563F29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symbole terenów;</w:t>
      </w:r>
    </w:p>
    <w:p w:rsidR="004E2A4D" w:rsidRPr="00C6093B" w:rsidRDefault="004E2A4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n</w:t>
      </w:r>
      <w:r w:rsidR="001B6426" w:rsidRPr="00C6093B">
        <w:rPr>
          <w:rFonts w:ascii="Arial" w:hAnsi="Arial" w:cs="Arial"/>
        </w:rPr>
        <w:t>ieprzekraczalne linie zabudowy;</w:t>
      </w:r>
    </w:p>
    <w:p w:rsidR="0076028F" w:rsidRPr="00C6093B" w:rsidRDefault="0076028F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linie wymiarowe [jednostka – m];</w:t>
      </w:r>
    </w:p>
    <w:p w:rsidR="00DA6DB3" w:rsidRPr="00C6093B" w:rsidRDefault="00DA6DB3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stref</w:t>
      </w:r>
      <w:r w:rsidR="00C418BD" w:rsidRPr="00C6093B">
        <w:rPr>
          <w:rFonts w:ascii="Arial" w:hAnsi="Arial" w:cs="Arial"/>
        </w:rPr>
        <w:t>a</w:t>
      </w:r>
      <w:r w:rsidRPr="00C6093B">
        <w:rPr>
          <w:rFonts w:ascii="Arial" w:hAnsi="Arial" w:cs="Arial"/>
        </w:rPr>
        <w:t xml:space="preserve"> ochronn</w:t>
      </w:r>
      <w:r w:rsidR="00C418BD" w:rsidRPr="00C6093B">
        <w:rPr>
          <w:rFonts w:ascii="Arial" w:hAnsi="Arial" w:cs="Arial"/>
        </w:rPr>
        <w:t>a</w:t>
      </w:r>
      <w:r w:rsidRPr="00C6093B">
        <w:rPr>
          <w:rFonts w:ascii="Arial" w:hAnsi="Arial" w:cs="Arial"/>
        </w:rPr>
        <w:t xml:space="preserve"> </w:t>
      </w:r>
      <w:r w:rsidR="00C418BD" w:rsidRPr="00C6093B">
        <w:rPr>
          <w:rFonts w:ascii="Arial" w:hAnsi="Arial" w:cs="Arial"/>
        </w:rPr>
        <w:t>dla</w:t>
      </w:r>
      <w:r w:rsidRPr="00C6093B">
        <w:rPr>
          <w:rFonts w:ascii="Arial" w:hAnsi="Arial" w:cs="Arial"/>
        </w:rPr>
        <w:t xml:space="preserve"> </w:t>
      </w:r>
      <w:r w:rsidR="00C418BD" w:rsidRPr="00C6093B">
        <w:rPr>
          <w:rFonts w:ascii="Arial" w:hAnsi="Arial" w:cs="Arial"/>
        </w:rPr>
        <w:t xml:space="preserve">obszaru </w:t>
      </w:r>
      <w:r w:rsidRPr="00C6093B">
        <w:rPr>
          <w:rFonts w:ascii="Arial" w:hAnsi="Arial" w:cs="Arial"/>
        </w:rPr>
        <w:t>kolejowe</w:t>
      </w:r>
      <w:r w:rsidR="001972DD" w:rsidRPr="00C6093B">
        <w:rPr>
          <w:rFonts w:ascii="Arial" w:hAnsi="Arial" w:cs="Arial"/>
        </w:rPr>
        <w:t>go</w:t>
      </w:r>
      <w:r w:rsidRPr="00C6093B">
        <w:rPr>
          <w:rFonts w:ascii="Arial" w:hAnsi="Arial" w:cs="Arial"/>
        </w:rPr>
        <w:t xml:space="preserve"> </w:t>
      </w:r>
      <w:r w:rsidR="00C418BD" w:rsidRPr="00C6093B">
        <w:rPr>
          <w:rFonts w:ascii="Arial" w:hAnsi="Arial" w:cs="Arial"/>
        </w:rPr>
        <w:t>o szerokości 20 m;</w:t>
      </w:r>
    </w:p>
    <w:p w:rsidR="00671C7D" w:rsidRPr="00C6093B" w:rsidRDefault="00671C7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pasy technologiczne dla linii elektroenergetycznych;</w:t>
      </w:r>
    </w:p>
    <w:p w:rsidR="0030358F" w:rsidRPr="00C6093B" w:rsidRDefault="001D29E9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strefa</w:t>
      </w:r>
      <w:r w:rsidR="0030358F" w:rsidRPr="00C6093B">
        <w:rPr>
          <w:rFonts w:ascii="Arial" w:hAnsi="Arial" w:cs="Arial"/>
        </w:rPr>
        <w:t xml:space="preserve"> „W„ ochrony archeologicznej;</w:t>
      </w:r>
    </w:p>
    <w:p w:rsidR="007955D9" w:rsidRPr="00C6093B" w:rsidRDefault="00563F29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przeznaczenie terenów.</w:t>
      </w:r>
    </w:p>
    <w:p w:rsidR="0030358F" w:rsidRPr="00192F0A" w:rsidRDefault="004E336E" w:rsidP="0030358F">
      <w:pPr>
        <w:pStyle w:val="Tekstpodstawowywcity"/>
        <w:numPr>
          <w:ilvl w:val="0"/>
          <w:numId w:val="6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Rysunek planu zawiera następujące </w:t>
      </w:r>
      <w:r w:rsidR="00D73F53" w:rsidRPr="00192F0A">
        <w:rPr>
          <w:rFonts w:ascii="Arial" w:hAnsi="Arial" w:cs="Arial"/>
          <w:sz w:val="22"/>
          <w:szCs w:val="22"/>
        </w:rPr>
        <w:t>oznaczeni</w:t>
      </w:r>
      <w:r w:rsidR="0030358F" w:rsidRPr="00192F0A">
        <w:rPr>
          <w:rFonts w:ascii="Arial" w:hAnsi="Arial" w:cs="Arial"/>
          <w:sz w:val="22"/>
          <w:szCs w:val="22"/>
        </w:rPr>
        <w:t>a</w:t>
      </w:r>
      <w:r w:rsidR="00D73F53" w:rsidRPr="00192F0A">
        <w:rPr>
          <w:rFonts w:ascii="Arial" w:hAnsi="Arial" w:cs="Arial"/>
          <w:sz w:val="22"/>
          <w:szCs w:val="22"/>
        </w:rPr>
        <w:t xml:space="preserve"> </w:t>
      </w:r>
      <w:r w:rsidRPr="00192F0A">
        <w:rPr>
          <w:rFonts w:ascii="Arial" w:hAnsi="Arial" w:cs="Arial"/>
          <w:sz w:val="22"/>
          <w:szCs w:val="22"/>
        </w:rPr>
        <w:t>graficzne</w:t>
      </w:r>
      <w:r w:rsidR="00DC0EE1" w:rsidRPr="00192F0A">
        <w:rPr>
          <w:rFonts w:ascii="Arial" w:hAnsi="Arial" w:cs="Arial"/>
          <w:sz w:val="22"/>
          <w:szCs w:val="22"/>
        </w:rPr>
        <w:t xml:space="preserve">, które </w:t>
      </w:r>
      <w:r w:rsidR="00915B2D" w:rsidRPr="00192F0A">
        <w:rPr>
          <w:rFonts w:ascii="Arial" w:hAnsi="Arial" w:cs="Arial"/>
          <w:sz w:val="22"/>
          <w:szCs w:val="22"/>
        </w:rPr>
        <w:t>stanowi</w:t>
      </w:r>
      <w:r w:rsidR="0030358F" w:rsidRPr="00192F0A">
        <w:rPr>
          <w:rFonts w:ascii="Arial" w:hAnsi="Arial" w:cs="Arial"/>
          <w:sz w:val="22"/>
          <w:szCs w:val="22"/>
        </w:rPr>
        <w:t>ą</w:t>
      </w:r>
      <w:r w:rsidR="00915B2D" w:rsidRPr="00192F0A">
        <w:rPr>
          <w:rFonts w:ascii="Arial" w:hAnsi="Arial" w:cs="Arial"/>
          <w:sz w:val="22"/>
          <w:szCs w:val="22"/>
        </w:rPr>
        <w:t xml:space="preserve"> </w:t>
      </w:r>
      <w:r w:rsidR="00D73F53" w:rsidRPr="00192F0A">
        <w:rPr>
          <w:rFonts w:ascii="Arial" w:hAnsi="Arial" w:cs="Arial"/>
          <w:sz w:val="22"/>
          <w:szCs w:val="22"/>
        </w:rPr>
        <w:t>oznaczen</w:t>
      </w:r>
      <w:r w:rsidR="00915B2D" w:rsidRPr="00192F0A">
        <w:rPr>
          <w:rFonts w:ascii="Arial" w:hAnsi="Arial" w:cs="Arial"/>
          <w:sz w:val="22"/>
          <w:szCs w:val="22"/>
        </w:rPr>
        <w:t>i</w:t>
      </w:r>
      <w:r w:rsidR="0030358F" w:rsidRPr="00192F0A">
        <w:rPr>
          <w:rFonts w:ascii="Arial" w:hAnsi="Arial" w:cs="Arial"/>
          <w:sz w:val="22"/>
          <w:szCs w:val="22"/>
        </w:rPr>
        <w:t>a</w:t>
      </w:r>
      <w:r w:rsidR="00D73F53" w:rsidRPr="00192F0A">
        <w:rPr>
          <w:rFonts w:ascii="Arial" w:hAnsi="Arial" w:cs="Arial"/>
          <w:sz w:val="22"/>
          <w:szCs w:val="22"/>
        </w:rPr>
        <w:t xml:space="preserve"> </w:t>
      </w:r>
      <w:r w:rsidR="001B6426" w:rsidRPr="00192F0A">
        <w:rPr>
          <w:rFonts w:ascii="Arial" w:hAnsi="Arial" w:cs="Arial"/>
          <w:sz w:val="22"/>
          <w:szCs w:val="22"/>
        </w:rPr>
        <w:t>informacyjne</w:t>
      </w:r>
      <w:r w:rsidR="0030358F" w:rsidRPr="00192F0A">
        <w:rPr>
          <w:rFonts w:ascii="Arial" w:hAnsi="Arial" w:cs="Arial"/>
          <w:sz w:val="22"/>
          <w:szCs w:val="22"/>
        </w:rPr>
        <w:t>:</w:t>
      </w:r>
    </w:p>
    <w:p w:rsidR="008806C1" w:rsidRPr="00192F0A" w:rsidRDefault="00F80ACE" w:rsidP="00387761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napowietrzn</w:t>
      </w:r>
      <w:r w:rsidR="00A273EE" w:rsidRPr="00192F0A">
        <w:rPr>
          <w:rFonts w:ascii="Arial" w:hAnsi="Arial" w:cs="Arial"/>
        </w:rPr>
        <w:t>a</w:t>
      </w:r>
      <w:r w:rsidRPr="00192F0A">
        <w:rPr>
          <w:rFonts w:ascii="Arial" w:hAnsi="Arial" w:cs="Arial"/>
        </w:rPr>
        <w:t xml:space="preserve"> lini</w:t>
      </w:r>
      <w:r w:rsidR="00A273EE" w:rsidRPr="00192F0A">
        <w:rPr>
          <w:rFonts w:ascii="Arial" w:hAnsi="Arial" w:cs="Arial"/>
        </w:rPr>
        <w:t>a</w:t>
      </w:r>
      <w:r w:rsidRPr="00192F0A">
        <w:rPr>
          <w:rFonts w:ascii="Arial" w:hAnsi="Arial" w:cs="Arial"/>
        </w:rPr>
        <w:t xml:space="preserve"> elektroenergetyczn</w:t>
      </w:r>
      <w:r w:rsidR="00A273EE" w:rsidRPr="00192F0A">
        <w:rPr>
          <w:rFonts w:ascii="Arial" w:hAnsi="Arial" w:cs="Arial"/>
        </w:rPr>
        <w:t xml:space="preserve">a </w:t>
      </w:r>
      <w:r w:rsidR="00CB1574" w:rsidRPr="00192F0A">
        <w:rPr>
          <w:rFonts w:ascii="Arial" w:hAnsi="Arial" w:cs="Arial"/>
        </w:rPr>
        <w:t>wysokiego</w:t>
      </w:r>
      <w:r w:rsidRPr="00192F0A">
        <w:rPr>
          <w:rFonts w:ascii="Arial" w:hAnsi="Arial" w:cs="Arial"/>
        </w:rPr>
        <w:t xml:space="preserve"> napięcia </w:t>
      </w:r>
      <w:r w:rsidR="00CB1574" w:rsidRPr="00192F0A">
        <w:rPr>
          <w:rFonts w:ascii="Arial" w:hAnsi="Arial" w:cs="Arial"/>
        </w:rPr>
        <w:t>110</w:t>
      </w:r>
      <w:r w:rsidR="0030358F" w:rsidRPr="00192F0A">
        <w:rPr>
          <w:rFonts w:ascii="Arial" w:hAnsi="Arial" w:cs="Arial"/>
        </w:rPr>
        <w:t>kV;</w:t>
      </w:r>
    </w:p>
    <w:p w:rsidR="0030358F" w:rsidRPr="00192F0A" w:rsidRDefault="0030358F" w:rsidP="00387761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napowietrzna linia elektroenergetyczna średniego napięcia 15kV;</w:t>
      </w:r>
    </w:p>
    <w:p w:rsidR="0030358F" w:rsidRPr="00192F0A" w:rsidRDefault="0030358F" w:rsidP="00387761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kablowa linia elektroenergetyczna średniego napięcia 15kV;</w:t>
      </w:r>
    </w:p>
    <w:p w:rsidR="0030358F" w:rsidRPr="00192F0A" w:rsidRDefault="00347518" w:rsidP="00387761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obszar objęty koncesją nr 27/2001/Ł z dnia 28.03.2017 na poszukiwanie i rozpoznawanie złóż ropy naftowej i gazu ziemnego oraz wydobywanie ropy naftowej i gazu ziemnego ze złóż w obszarze „Kościan-Śrem”</w:t>
      </w:r>
      <w:r w:rsidR="0030358F" w:rsidRPr="00192F0A">
        <w:rPr>
          <w:rFonts w:ascii="Arial" w:hAnsi="Arial" w:cs="Arial"/>
        </w:rPr>
        <w:t>.</w:t>
      </w:r>
    </w:p>
    <w:p w:rsidR="00F80ACE" w:rsidRPr="00192F0A" w:rsidRDefault="00F80ACE" w:rsidP="004E2A4D">
      <w:pPr>
        <w:pStyle w:val="Akapitzlist"/>
        <w:spacing w:after="0" w:line="240" w:lineRule="auto"/>
        <w:ind w:left="1210"/>
        <w:jc w:val="center"/>
        <w:rPr>
          <w:rFonts w:ascii="Arial" w:hAnsi="Arial" w:cs="Arial"/>
        </w:rPr>
      </w:pPr>
    </w:p>
    <w:p w:rsidR="00E96B1C" w:rsidRPr="00192F0A" w:rsidRDefault="0016315A" w:rsidP="004E2A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 5.</w:t>
      </w:r>
      <w:r w:rsidR="00E96B1C" w:rsidRPr="00192F0A">
        <w:rPr>
          <w:rFonts w:ascii="Arial" w:hAnsi="Arial" w:cs="Arial"/>
        </w:rPr>
        <w:t xml:space="preserve"> </w:t>
      </w:r>
      <w:r w:rsidR="00215897" w:rsidRPr="00192F0A">
        <w:rPr>
          <w:rFonts w:ascii="Arial" w:hAnsi="Arial" w:cs="Arial"/>
        </w:rPr>
        <w:t xml:space="preserve">1. </w:t>
      </w:r>
      <w:r w:rsidR="00E96B1C" w:rsidRPr="00192F0A">
        <w:rPr>
          <w:rFonts w:ascii="Arial" w:hAnsi="Arial" w:cs="Arial"/>
        </w:rPr>
        <w:t>Ustala się następujące przeznaczenia terenów:</w:t>
      </w:r>
    </w:p>
    <w:p w:rsidR="000A2C9B" w:rsidRPr="00192F0A" w:rsidRDefault="00682748" w:rsidP="000A2C9B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dla terenów: 1</w:t>
      </w:r>
      <w:r w:rsidR="00181F79" w:rsidRPr="00192F0A">
        <w:rPr>
          <w:rFonts w:ascii="Arial" w:hAnsi="Arial" w:cs="Arial"/>
          <w:bCs/>
          <w:sz w:val="22"/>
          <w:szCs w:val="22"/>
        </w:rPr>
        <w:t>P</w:t>
      </w:r>
      <w:r w:rsidRPr="00192F0A">
        <w:rPr>
          <w:rFonts w:ascii="Arial" w:hAnsi="Arial" w:cs="Arial"/>
          <w:bCs/>
          <w:sz w:val="22"/>
          <w:szCs w:val="22"/>
        </w:rPr>
        <w:t xml:space="preserve"> ÷ </w:t>
      </w:r>
      <w:r w:rsidR="004B55A9" w:rsidRPr="00192F0A">
        <w:rPr>
          <w:rFonts w:ascii="Arial" w:hAnsi="Arial" w:cs="Arial"/>
          <w:bCs/>
          <w:sz w:val="22"/>
          <w:szCs w:val="22"/>
        </w:rPr>
        <w:t>5</w:t>
      </w:r>
      <w:r w:rsidR="00181F79" w:rsidRPr="00192F0A">
        <w:rPr>
          <w:rFonts w:ascii="Arial" w:hAnsi="Arial" w:cs="Arial"/>
          <w:bCs/>
          <w:sz w:val="22"/>
          <w:szCs w:val="22"/>
        </w:rPr>
        <w:t>P</w:t>
      </w:r>
      <w:r w:rsidRPr="00192F0A">
        <w:rPr>
          <w:rFonts w:ascii="Arial" w:hAnsi="Arial" w:cs="Arial"/>
          <w:sz w:val="22"/>
          <w:szCs w:val="22"/>
        </w:rPr>
        <w:t xml:space="preserve"> – </w:t>
      </w:r>
      <w:r w:rsidR="000A2C9B" w:rsidRPr="00192F0A">
        <w:rPr>
          <w:rFonts w:ascii="Arial" w:hAnsi="Arial" w:cs="Arial"/>
          <w:sz w:val="22"/>
          <w:szCs w:val="22"/>
        </w:rPr>
        <w:t xml:space="preserve">zabudowa </w:t>
      </w:r>
      <w:r w:rsidR="00181F79" w:rsidRPr="00192F0A">
        <w:rPr>
          <w:rFonts w:ascii="Arial" w:hAnsi="Arial" w:cs="Arial"/>
          <w:sz w:val="22"/>
          <w:szCs w:val="22"/>
        </w:rPr>
        <w:t>produkcyjna, składy i magazyny</w:t>
      </w:r>
      <w:r w:rsidR="000A2C9B" w:rsidRPr="00192F0A">
        <w:rPr>
          <w:rFonts w:ascii="Arial" w:hAnsi="Arial" w:cs="Arial"/>
          <w:sz w:val="22"/>
          <w:szCs w:val="22"/>
        </w:rPr>
        <w:t>;</w:t>
      </w:r>
    </w:p>
    <w:p w:rsidR="000A2C9B" w:rsidRPr="00192F0A" w:rsidRDefault="00682748" w:rsidP="000A2C9B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dla terenów: 1</w:t>
      </w:r>
      <w:r w:rsidR="004B55A9" w:rsidRPr="00192F0A">
        <w:rPr>
          <w:rFonts w:ascii="Arial" w:hAnsi="Arial" w:cs="Arial"/>
          <w:bCs/>
          <w:sz w:val="22"/>
          <w:szCs w:val="22"/>
        </w:rPr>
        <w:t>Z</w:t>
      </w:r>
      <w:r w:rsidR="00C15681" w:rsidRPr="00192F0A">
        <w:rPr>
          <w:rFonts w:ascii="Arial" w:hAnsi="Arial" w:cs="Arial"/>
          <w:bCs/>
          <w:sz w:val="22"/>
          <w:szCs w:val="22"/>
        </w:rPr>
        <w:t xml:space="preserve"> ÷ 4</w:t>
      </w:r>
      <w:r w:rsidR="004B55A9" w:rsidRPr="00192F0A">
        <w:rPr>
          <w:rFonts w:ascii="Arial" w:hAnsi="Arial" w:cs="Arial"/>
          <w:bCs/>
          <w:sz w:val="22"/>
          <w:szCs w:val="22"/>
        </w:rPr>
        <w:t xml:space="preserve">Z </w:t>
      </w:r>
      <w:r w:rsidRPr="00192F0A">
        <w:rPr>
          <w:rFonts w:ascii="Arial" w:hAnsi="Arial" w:cs="Arial"/>
          <w:sz w:val="22"/>
          <w:szCs w:val="22"/>
        </w:rPr>
        <w:t xml:space="preserve">– </w:t>
      </w:r>
      <w:r w:rsidR="004B55A9" w:rsidRPr="00192F0A">
        <w:rPr>
          <w:rFonts w:ascii="Arial" w:hAnsi="Arial" w:cs="Arial"/>
          <w:sz w:val="22"/>
          <w:szCs w:val="22"/>
        </w:rPr>
        <w:t>zieleń;</w:t>
      </w:r>
    </w:p>
    <w:p w:rsidR="00A042D3" w:rsidRPr="00192F0A" w:rsidRDefault="00C15681" w:rsidP="000A2C9B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dla terenów: 1W, 2W – rów melioracyjny;</w:t>
      </w:r>
    </w:p>
    <w:p w:rsidR="00B76639" w:rsidRPr="00192F0A" w:rsidRDefault="004B55A9" w:rsidP="00B76639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dla terenu</w:t>
      </w:r>
      <w:r w:rsidR="00FF0DC5" w:rsidRPr="00192F0A">
        <w:rPr>
          <w:rFonts w:ascii="Arial" w:hAnsi="Arial" w:cs="Arial"/>
          <w:sz w:val="22"/>
          <w:szCs w:val="22"/>
        </w:rPr>
        <w:t xml:space="preserve"> </w:t>
      </w:r>
      <w:r w:rsidRPr="00192F0A">
        <w:rPr>
          <w:rFonts w:ascii="Arial" w:hAnsi="Arial" w:cs="Arial"/>
          <w:bCs/>
          <w:sz w:val="22"/>
          <w:szCs w:val="22"/>
        </w:rPr>
        <w:t xml:space="preserve">1KDL </w:t>
      </w:r>
      <w:r w:rsidR="00FF0DC5" w:rsidRPr="00192F0A">
        <w:rPr>
          <w:rFonts w:ascii="Arial" w:hAnsi="Arial" w:cs="Arial"/>
          <w:bCs/>
          <w:sz w:val="22"/>
          <w:szCs w:val="22"/>
        </w:rPr>
        <w:t xml:space="preserve">– </w:t>
      </w:r>
      <w:r w:rsidR="00B76639" w:rsidRPr="00192F0A">
        <w:rPr>
          <w:rFonts w:ascii="Arial" w:hAnsi="Arial" w:cs="Arial"/>
          <w:bCs/>
          <w:sz w:val="22"/>
          <w:szCs w:val="22"/>
        </w:rPr>
        <w:t>d</w:t>
      </w:r>
      <w:r w:rsidR="00FF0DC5" w:rsidRPr="00192F0A">
        <w:rPr>
          <w:rFonts w:ascii="Arial" w:hAnsi="Arial" w:cs="Arial"/>
          <w:bCs/>
          <w:sz w:val="22"/>
          <w:szCs w:val="22"/>
        </w:rPr>
        <w:t>roga publiczna klasy lokalnej</w:t>
      </w:r>
      <w:r w:rsidR="00B76639" w:rsidRPr="00192F0A">
        <w:rPr>
          <w:rFonts w:ascii="Arial" w:hAnsi="Arial" w:cs="Arial"/>
          <w:bCs/>
          <w:sz w:val="22"/>
          <w:szCs w:val="22"/>
        </w:rPr>
        <w:t>;</w:t>
      </w:r>
    </w:p>
    <w:p w:rsidR="008811C7" w:rsidRPr="00192F0A" w:rsidRDefault="004B55A9" w:rsidP="009563A0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dla terenów: 1KDW ÷ 3</w:t>
      </w:r>
      <w:r w:rsidR="00FF0DC5" w:rsidRPr="00192F0A">
        <w:rPr>
          <w:rFonts w:ascii="Arial" w:hAnsi="Arial" w:cs="Arial"/>
          <w:bCs/>
          <w:sz w:val="22"/>
          <w:szCs w:val="22"/>
        </w:rPr>
        <w:t xml:space="preserve">KDW – </w:t>
      </w:r>
      <w:r w:rsidR="00682748" w:rsidRPr="00192F0A">
        <w:rPr>
          <w:rFonts w:ascii="Arial" w:hAnsi="Arial" w:cs="Arial"/>
          <w:bCs/>
          <w:sz w:val="22"/>
          <w:szCs w:val="22"/>
        </w:rPr>
        <w:t>dro</w:t>
      </w:r>
      <w:r w:rsidRPr="00192F0A">
        <w:rPr>
          <w:rFonts w:ascii="Arial" w:hAnsi="Arial" w:cs="Arial"/>
          <w:bCs/>
          <w:sz w:val="22"/>
          <w:szCs w:val="22"/>
        </w:rPr>
        <w:t>ga wewnętrzna.</w:t>
      </w:r>
    </w:p>
    <w:p w:rsidR="00FF6A8D" w:rsidRPr="00C6093B" w:rsidRDefault="00FF6A8D" w:rsidP="00FF6A8D">
      <w:pPr>
        <w:pStyle w:val="Tekstpodstawowywcity"/>
        <w:numPr>
          <w:ilvl w:val="0"/>
          <w:numId w:val="10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 xml:space="preserve">Na terenach </w:t>
      </w:r>
      <w:r w:rsidR="00C83B6E" w:rsidRPr="00C6093B">
        <w:rPr>
          <w:rFonts w:ascii="Arial" w:hAnsi="Arial" w:cs="Arial"/>
          <w:sz w:val="22"/>
          <w:szCs w:val="22"/>
        </w:rPr>
        <w:t>P</w:t>
      </w:r>
      <w:r w:rsidRPr="00C6093B">
        <w:rPr>
          <w:rFonts w:ascii="Arial" w:hAnsi="Arial" w:cs="Arial"/>
          <w:sz w:val="22"/>
          <w:szCs w:val="22"/>
        </w:rPr>
        <w:t xml:space="preserve"> dopuszcza się: dojścia, dojazdy, garaże, parkingi, budynki gospodarcze, zieleń, infrastrukturę techniczną.</w:t>
      </w:r>
    </w:p>
    <w:p w:rsidR="00215897" w:rsidRPr="00C6093B" w:rsidRDefault="00215897" w:rsidP="003011FA">
      <w:pPr>
        <w:pStyle w:val="Tekstpodstawowywcity"/>
        <w:tabs>
          <w:tab w:val="left" w:pos="360"/>
        </w:tabs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F168D7" w:rsidRPr="00C6093B" w:rsidRDefault="007955D9" w:rsidP="003139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 xml:space="preserve">§ 6. </w:t>
      </w:r>
      <w:r w:rsidR="00EE1915" w:rsidRPr="00C6093B">
        <w:rPr>
          <w:rFonts w:ascii="Arial" w:hAnsi="Arial" w:cs="Arial"/>
        </w:rPr>
        <w:t>Ze względu na uwarunkowania, plan nie określa</w:t>
      </w:r>
      <w:r w:rsidR="001D29E9" w:rsidRPr="00C6093B">
        <w:rPr>
          <w:rFonts w:ascii="Arial" w:hAnsi="Arial" w:cs="Arial"/>
        </w:rPr>
        <w:t>:</w:t>
      </w:r>
    </w:p>
    <w:p w:rsidR="00F168D7" w:rsidRPr="00910E41" w:rsidRDefault="00910E41" w:rsidP="00387761">
      <w:pPr>
        <w:pStyle w:val="Tekstpodstawowywcity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6093B">
        <w:rPr>
          <w:rFonts w:ascii="Arial" w:hAnsi="Arial" w:cs="Arial"/>
          <w:bCs/>
          <w:sz w:val="22"/>
          <w:szCs w:val="22"/>
        </w:rPr>
        <w:t xml:space="preserve">granic i sposobów zagospodarowania terenów lub obiektów podlegających ochronie, na podstawie odrębnych przepisów, </w:t>
      </w:r>
      <w:r w:rsidR="00F168D7" w:rsidRPr="00C6093B">
        <w:rPr>
          <w:rFonts w:ascii="Arial" w:hAnsi="Arial" w:cs="Arial"/>
          <w:bCs/>
          <w:sz w:val="22"/>
          <w:szCs w:val="22"/>
        </w:rPr>
        <w:t>terenów górniczych, a także obszarów szczególnego zagrożenia powodzią, obszarów osuwania się mas ziemnych, krajobrazów priorytetowych określonych w audycie krajobrazowym oraz w planach zagospodarowania przestrzennego województwa, ze względu na</w:t>
      </w:r>
      <w:r w:rsidR="00F168D7" w:rsidRPr="00910E41">
        <w:rPr>
          <w:rFonts w:ascii="Arial" w:hAnsi="Arial" w:cs="Arial"/>
          <w:bCs/>
          <w:sz w:val="22"/>
          <w:szCs w:val="22"/>
        </w:rPr>
        <w:t xml:space="preserve"> brak takich obszarów i obiektów;</w:t>
      </w:r>
    </w:p>
    <w:p w:rsidR="006968D2" w:rsidRPr="00192F0A" w:rsidRDefault="006968D2" w:rsidP="00387761">
      <w:pPr>
        <w:pStyle w:val="Tekstpodstawowywcity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sposobu</w:t>
      </w:r>
      <w:r w:rsidRPr="00192F0A">
        <w:rPr>
          <w:rFonts w:ascii="Arial" w:hAnsi="Arial" w:cs="Arial"/>
          <w:sz w:val="22"/>
          <w:szCs w:val="22"/>
        </w:rPr>
        <w:t xml:space="preserve"> i terminu tymczasowego zagospodarowania, urządzania i użytkowania terenów.</w:t>
      </w:r>
    </w:p>
    <w:p w:rsidR="003011FA" w:rsidRPr="00192F0A" w:rsidRDefault="003011FA" w:rsidP="003011FA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1D29E9" w:rsidRPr="00192F0A" w:rsidRDefault="003536BE" w:rsidP="001D29E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8731F2" w:rsidRPr="00192F0A">
        <w:rPr>
          <w:rFonts w:ascii="Arial" w:hAnsi="Arial" w:cs="Arial"/>
        </w:rPr>
        <w:t>7</w:t>
      </w:r>
      <w:r w:rsidR="00421357" w:rsidRPr="00192F0A">
        <w:rPr>
          <w:rFonts w:ascii="Arial" w:hAnsi="Arial" w:cs="Arial"/>
        </w:rPr>
        <w:t xml:space="preserve">. </w:t>
      </w:r>
      <w:r w:rsidRPr="00192F0A">
        <w:rPr>
          <w:rFonts w:ascii="Arial" w:hAnsi="Arial" w:cs="Arial"/>
        </w:rPr>
        <w:t>W zakresie zasad ochrony i kształtowania</w:t>
      </w:r>
      <w:r w:rsidR="00F212D9" w:rsidRPr="00192F0A">
        <w:rPr>
          <w:rFonts w:ascii="Arial" w:hAnsi="Arial" w:cs="Arial"/>
        </w:rPr>
        <w:t xml:space="preserve"> ładu przestrzennego ustala się</w:t>
      </w:r>
      <w:r w:rsidR="001D29E9" w:rsidRPr="00192F0A">
        <w:rPr>
          <w:rFonts w:ascii="Arial" w:hAnsi="Arial" w:cs="Arial"/>
        </w:rPr>
        <w:t xml:space="preserve"> obowiązek lokalizacji zabudowy zgodnie z nieprzekraczalnymi liniami zabudowy zwymiarowanymi i określonymi na rysunku planu.</w:t>
      </w:r>
    </w:p>
    <w:p w:rsidR="003B19C5" w:rsidRPr="00192F0A" w:rsidRDefault="003B19C5" w:rsidP="003B19C5">
      <w:pPr>
        <w:pStyle w:val="Tekstpodstawowywcity"/>
        <w:tabs>
          <w:tab w:val="left" w:pos="36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E0A16" w:rsidRPr="00192F0A" w:rsidRDefault="003536BE" w:rsidP="00F679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8731F2" w:rsidRPr="00192F0A">
        <w:rPr>
          <w:rFonts w:ascii="Arial" w:hAnsi="Arial" w:cs="Arial"/>
        </w:rPr>
        <w:t>8</w:t>
      </w:r>
      <w:r w:rsidRPr="00192F0A">
        <w:rPr>
          <w:rFonts w:ascii="Arial" w:hAnsi="Arial" w:cs="Arial"/>
        </w:rPr>
        <w:t>. W zakresie zasad ochrony środowiska, przyrody i krajobrazu oraz zasad kszt</w:t>
      </w:r>
      <w:r w:rsidR="00C16446" w:rsidRPr="00192F0A">
        <w:rPr>
          <w:rFonts w:ascii="Arial" w:hAnsi="Arial" w:cs="Arial"/>
        </w:rPr>
        <w:t>ałtowania krajobrazu ustala się</w:t>
      </w:r>
      <w:r w:rsidR="00F6791A" w:rsidRPr="00192F0A">
        <w:rPr>
          <w:rFonts w:ascii="Arial" w:hAnsi="Arial" w:cs="Arial"/>
        </w:rPr>
        <w:t xml:space="preserve"> zakaz</w:t>
      </w:r>
      <w:r w:rsidR="00C16446" w:rsidRPr="00192F0A">
        <w:rPr>
          <w:rFonts w:ascii="Arial" w:hAnsi="Arial" w:cs="Arial"/>
        </w:rPr>
        <w:t xml:space="preserve"> </w:t>
      </w:r>
      <w:r w:rsidR="00324FD6" w:rsidRPr="00192F0A">
        <w:rPr>
          <w:rFonts w:ascii="Arial" w:hAnsi="Arial" w:cs="Arial"/>
        </w:rPr>
        <w:t>lokalizacji przedsięwzięć m</w:t>
      </w:r>
      <w:r w:rsidR="00772C09" w:rsidRPr="00192F0A">
        <w:rPr>
          <w:rFonts w:ascii="Arial" w:hAnsi="Arial" w:cs="Arial"/>
        </w:rPr>
        <w:t>ogących znacząco oddziaływać na </w:t>
      </w:r>
      <w:r w:rsidR="00324FD6" w:rsidRPr="00192F0A">
        <w:rPr>
          <w:rFonts w:ascii="Arial" w:hAnsi="Arial" w:cs="Arial"/>
        </w:rPr>
        <w:t>środowisko</w:t>
      </w:r>
      <w:r w:rsidR="00F6791A" w:rsidRPr="00192F0A">
        <w:rPr>
          <w:rFonts w:ascii="Arial" w:hAnsi="Arial" w:cs="Arial"/>
        </w:rPr>
        <w:t>, za wyjątkiem przedsięwzięć potencjalnie mogących znacząco oddziaływać na środowisko, dla których organ ochrony środowiska stwierdził brak konieczności przeprowadzenia oceny oddziaływania przedsięwzięcia na środowisko.</w:t>
      </w:r>
    </w:p>
    <w:p w:rsidR="009517A5" w:rsidRPr="00192F0A" w:rsidRDefault="009517A5" w:rsidP="009517A5">
      <w:pPr>
        <w:pStyle w:val="Tekstpodstawowywcity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1D29E9" w:rsidRPr="00192F0A" w:rsidRDefault="00C16446" w:rsidP="001D29E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9. </w:t>
      </w:r>
      <w:r w:rsidR="001D29E9" w:rsidRPr="00192F0A">
        <w:rPr>
          <w:rFonts w:ascii="Arial" w:hAnsi="Arial" w:cs="Arial"/>
        </w:rPr>
        <w:t>W zakresie zasad ochrony dziedzictwa kulturowego i zabytków, w tym krajobrazów kulturowych, oraz dóbr kultury współczesnej ustala się strefę „W„ ochrony archeologicznej, dla której obowiązuje sposób zagospodarowania zgodny z ustaleniami planu, uwzględniający przepisy odrębne z zakresu ochrony zabytków i opieki nad zabytkami.</w:t>
      </w:r>
    </w:p>
    <w:p w:rsidR="001D29E9" w:rsidRPr="00192F0A" w:rsidRDefault="001D29E9" w:rsidP="009517A5">
      <w:pPr>
        <w:pStyle w:val="Tekstpodstawowywcity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EF4D08" w:rsidRPr="00192F0A" w:rsidRDefault="00EF4D08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C16446" w:rsidRPr="00192F0A">
        <w:rPr>
          <w:rFonts w:ascii="Arial" w:hAnsi="Arial" w:cs="Arial"/>
        </w:rPr>
        <w:t>10</w:t>
      </w:r>
      <w:r w:rsidRPr="00192F0A">
        <w:rPr>
          <w:rFonts w:ascii="Arial" w:hAnsi="Arial" w:cs="Arial"/>
        </w:rPr>
        <w:t>. W zakresie wymagań wynikających z potrzeb kształtowa</w:t>
      </w:r>
      <w:r w:rsidR="00772C09" w:rsidRPr="00192F0A">
        <w:rPr>
          <w:rFonts w:ascii="Arial" w:hAnsi="Arial" w:cs="Arial"/>
        </w:rPr>
        <w:t>nia przestrzeni publicznych dla </w:t>
      </w:r>
      <w:r w:rsidRPr="00192F0A">
        <w:rPr>
          <w:rFonts w:ascii="Arial" w:hAnsi="Arial" w:cs="Arial"/>
        </w:rPr>
        <w:t>teren</w:t>
      </w:r>
      <w:r w:rsidR="00C16446" w:rsidRPr="00192F0A">
        <w:rPr>
          <w:rFonts w:ascii="Arial" w:hAnsi="Arial" w:cs="Arial"/>
        </w:rPr>
        <w:t>u 1</w:t>
      </w:r>
      <w:r w:rsidR="00235305" w:rsidRPr="00192F0A">
        <w:rPr>
          <w:rFonts w:ascii="Arial" w:hAnsi="Arial" w:cs="Arial"/>
          <w:bCs/>
        </w:rPr>
        <w:t>KDL</w:t>
      </w:r>
      <w:r w:rsidR="00235305" w:rsidRPr="00192F0A">
        <w:rPr>
          <w:rFonts w:ascii="Arial" w:hAnsi="Arial" w:cs="Arial"/>
        </w:rPr>
        <w:t xml:space="preserve"> ustala się zakaz lokalizacji tymczasowych obiektów handlowych.</w:t>
      </w:r>
    </w:p>
    <w:p w:rsidR="00EF4D08" w:rsidRPr="00192F0A" w:rsidRDefault="00EF4D08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35305" w:rsidRPr="00192F0A" w:rsidRDefault="00235305" w:rsidP="002353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 1</w:t>
      </w:r>
      <w:r w:rsidR="00C16446" w:rsidRPr="00192F0A">
        <w:rPr>
          <w:rFonts w:ascii="Arial" w:hAnsi="Arial" w:cs="Arial"/>
        </w:rPr>
        <w:t>1</w:t>
      </w:r>
      <w:r w:rsidRPr="00192F0A">
        <w:rPr>
          <w:rFonts w:ascii="Arial" w:hAnsi="Arial" w:cs="Arial"/>
        </w:rPr>
        <w:t>. W zakresie granic terenów rozmieszczeni</w:t>
      </w:r>
      <w:r w:rsidR="004F55DE" w:rsidRPr="00192F0A">
        <w:rPr>
          <w:rFonts w:ascii="Arial" w:hAnsi="Arial" w:cs="Arial"/>
        </w:rPr>
        <w:t>a inwestycji celu publicznego o </w:t>
      </w:r>
      <w:r w:rsidRPr="00192F0A">
        <w:rPr>
          <w:rFonts w:ascii="Arial" w:hAnsi="Arial" w:cs="Arial"/>
        </w:rPr>
        <w:t xml:space="preserve">znaczeniu lokalnym ustala się </w:t>
      </w:r>
      <w:r w:rsidR="001B6426" w:rsidRPr="00192F0A">
        <w:rPr>
          <w:rFonts w:ascii="Arial" w:hAnsi="Arial" w:cs="Arial"/>
        </w:rPr>
        <w:t>lokalizację inwestycji celu publicznego o znaczeniu lokalnym w granicach teren</w:t>
      </w:r>
      <w:r w:rsidR="001D29E9" w:rsidRPr="00192F0A">
        <w:rPr>
          <w:rFonts w:ascii="Arial" w:hAnsi="Arial" w:cs="Arial"/>
        </w:rPr>
        <w:t>u</w:t>
      </w:r>
      <w:r w:rsidR="001B6426" w:rsidRPr="00192F0A">
        <w:rPr>
          <w:rFonts w:ascii="Arial" w:hAnsi="Arial" w:cs="Arial"/>
        </w:rPr>
        <w:t xml:space="preserve"> </w:t>
      </w:r>
      <w:r w:rsidR="001D29E9" w:rsidRPr="00192F0A">
        <w:rPr>
          <w:rFonts w:ascii="Arial" w:hAnsi="Arial" w:cs="Arial"/>
        </w:rPr>
        <w:t>1KDL</w:t>
      </w:r>
      <w:r w:rsidR="001B6426" w:rsidRPr="00192F0A">
        <w:rPr>
          <w:rFonts w:ascii="Arial" w:hAnsi="Arial" w:cs="Arial"/>
        </w:rPr>
        <w:t>.</w:t>
      </w:r>
    </w:p>
    <w:p w:rsidR="00EF4D08" w:rsidRPr="00192F0A" w:rsidRDefault="00EF4D08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D3315" w:rsidRPr="00192F0A" w:rsidRDefault="004D3315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</w:t>
      </w:r>
      <w:r w:rsidR="00D326C4" w:rsidRPr="00192F0A">
        <w:rPr>
          <w:rFonts w:ascii="Arial" w:hAnsi="Arial" w:cs="Arial"/>
        </w:rPr>
        <w:t xml:space="preserve"> </w:t>
      </w:r>
      <w:r w:rsidR="00AA03E8" w:rsidRPr="00192F0A">
        <w:rPr>
          <w:rFonts w:ascii="Arial" w:hAnsi="Arial" w:cs="Arial"/>
        </w:rPr>
        <w:t>1</w:t>
      </w:r>
      <w:r w:rsidR="00C16446" w:rsidRPr="00192F0A">
        <w:rPr>
          <w:rFonts w:ascii="Arial" w:hAnsi="Arial" w:cs="Arial"/>
        </w:rPr>
        <w:t>2</w:t>
      </w:r>
      <w:r w:rsidR="00EF4D08" w:rsidRPr="00192F0A">
        <w:rPr>
          <w:rFonts w:ascii="Arial" w:hAnsi="Arial" w:cs="Arial"/>
        </w:rPr>
        <w:t xml:space="preserve">. </w:t>
      </w:r>
      <w:r w:rsidRPr="00192F0A">
        <w:rPr>
          <w:rFonts w:ascii="Arial" w:hAnsi="Arial" w:cs="Arial"/>
        </w:rPr>
        <w:t>W zakresie zasad kształtowania zabudowy oraz wskaźników zagospodarowania terenu ustala się:</w:t>
      </w:r>
    </w:p>
    <w:p w:rsidR="008726DC" w:rsidRPr="00671C7D" w:rsidRDefault="008726DC" w:rsidP="00241EB7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dopuszczenie sytuowania budynku </w:t>
      </w:r>
      <w:r w:rsidR="003B19C5" w:rsidRPr="00192F0A">
        <w:rPr>
          <w:rFonts w:ascii="Arial" w:hAnsi="Arial" w:cs="Arial"/>
          <w:sz w:val="22"/>
          <w:szCs w:val="22"/>
        </w:rPr>
        <w:t xml:space="preserve">w odległości 1,5 m </w:t>
      </w:r>
      <w:r w:rsidR="00E46286" w:rsidRPr="00192F0A">
        <w:rPr>
          <w:rFonts w:ascii="Arial" w:hAnsi="Arial" w:cs="Arial"/>
          <w:sz w:val="22"/>
          <w:szCs w:val="22"/>
        </w:rPr>
        <w:t xml:space="preserve">od granicy działki </w:t>
      </w:r>
      <w:r w:rsidR="00E46286" w:rsidRPr="00671C7D">
        <w:rPr>
          <w:rFonts w:ascii="Arial" w:hAnsi="Arial" w:cs="Arial"/>
          <w:sz w:val="22"/>
          <w:szCs w:val="22"/>
        </w:rPr>
        <w:t>lub bezpośrednio przy granicy działki</w:t>
      </w:r>
      <w:r w:rsidRPr="00671C7D">
        <w:rPr>
          <w:rFonts w:ascii="Arial" w:hAnsi="Arial" w:cs="Arial"/>
          <w:sz w:val="22"/>
          <w:szCs w:val="22"/>
        </w:rPr>
        <w:t>;</w:t>
      </w:r>
    </w:p>
    <w:p w:rsidR="00840863" w:rsidRPr="00671C7D" w:rsidRDefault="004D3315" w:rsidP="00B22D11">
      <w:pPr>
        <w:pStyle w:val="Tekstpodstawowywcity"/>
        <w:numPr>
          <w:ilvl w:val="0"/>
          <w:numId w:val="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671C7D">
        <w:rPr>
          <w:rFonts w:ascii="Arial" w:hAnsi="Arial" w:cs="Arial"/>
          <w:sz w:val="22"/>
          <w:szCs w:val="22"/>
        </w:rPr>
        <w:t>obowiązek zapewnienia miejsc do parkowania dla samoch</w:t>
      </w:r>
      <w:r w:rsidR="00EA2CBE" w:rsidRPr="00671C7D">
        <w:rPr>
          <w:rFonts w:ascii="Arial" w:hAnsi="Arial" w:cs="Arial"/>
          <w:sz w:val="22"/>
          <w:szCs w:val="22"/>
        </w:rPr>
        <w:t xml:space="preserve">odów w ilości nie mniejszej </w:t>
      </w:r>
      <w:r w:rsidR="004F1EC6" w:rsidRPr="00671C7D">
        <w:rPr>
          <w:rFonts w:ascii="Arial" w:hAnsi="Arial" w:cs="Arial"/>
          <w:sz w:val="22"/>
          <w:szCs w:val="22"/>
        </w:rPr>
        <w:t xml:space="preserve">niż </w:t>
      </w:r>
      <w:r w:rsidR="00B22D11" w:rsidRPr="00671C7D">
        <w:rPr>
          <w:rFonts w:ascii="Arial" w:hAnsi="Arial" w:cs="Arial"/>
          <w:sz w:val="22"/>
          <w:szCs w:val="22"/>
        </w:rPr>
        <w:t>1</w:t>
      </w:r>
      <w:r w:rsidR="004F0EAE" w:rsidRPr="00671C7D">
        <w:rPr>
          <w:rFonts w:ascii="Arial" w:hAnsi="Arial" w:cs="Arial"/>
          <w:sz w:val="22"/>
          <w:szCs w:val="22"/>
        </w:rPr>
        <w:t>,5</w:t>
      </w:r>
      <w:r w:rsidR="00840863" w:rsidRPr="00671C7D">
        <w:rPr>
          <w:rFonts w:ascii="Arial" w:hAnsi="Arial" w:cs="Arial"/>
          <w:sz w:val="22"/>
          <w:szCs w:val="22"/>
        </w:rPr>
        <w:t xml:space="preserve"> stanowisk</w:t>
      </w:r>
      <w:r w:rsidR="004F0EAE" w:rsidRPr="00671C7D">
        <w:rPr>
          <w:rFonts w:ascii="Arial" w:hAnsi="Arial" w:cs="Arial"/>
          <w:sz w:val="22"/>
          <w:szCs w:val="22"/>
        </w:rPr>
        <w:t>a</w:t>
      </w:r>
      <w:r w:rsidR="00840863" w:rsidRPr="00671C7D">
        <w:rPr>
          <w:rFonts w:ascii="Arial" w:hAnsi="Arial" w:cs="Arial"/>
          <w:sz w:val="22"/>
          <w:szCs w:val="22"/>
        </w:rPr>
        <w:t xml:space="preserve"> na</w:t>
      </w:r>
      <w:r w:rsidR="004F0EAE" w:rsidRPr="00671C7D">
        <w:rPr>
          <w:rFonts w:ascii="Arial" w:hAnsi="Arial" w:cs="Arial"/>
          <w:sz w:val="22"/>
          <w:szCs w:val="22"/>
        </w:rPr>
        <w:t xml:space="preserve"> 2 pracowników</w:t>
      </w:r>
      <w:r w:rsidR="00CD34FB" w:rsidRPr="00671C7D">
        <w:rPr>
          <w:rFonts w:ascii="Arial" w:hAnsi="Arial" w:cs="Arial"/>
          <w:sz w:val="22"/>
          <w:szCs w:val="22"/>
        </w:rPr>
        <w:t>;</w:t>
      </w:r>
    </w:p>
    <w:p w:rsidR="0045130E" w:rsidRPr="00192F0A" w:rsidRDefault="0045130E" w:rsidP="00241EB7">
      <w:pPr>
        <w:pStyle w:val="Tekstpodstawowywcity"/>
        <w:numPr>
          <w:ilvl w:val="0"/>
          <w:numId w:val="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obowiązek realizacji miejsc przeznaczonych na park</w:t>
      </w:r>
      <w:r w:rsidR="00EA2CBE" w:rsidRPr="00192F0A">
        <w:rPr>
          <w:rFonts w:ascii="Arial" w:hAnsi="Arial" w:cs="Arial"/>
          <w:sz w:val="22"/>
          <w:szCs w:val="22"/>
        </w:rPr>
        <w:t>owanie pojazdów zaopatrzonych w </w:t>
      </w:r>
      <w:r w:rsidRPr="00192F0A">
        <w:rPr>
          <w:rFonts w:ascii="Arial" w:hAnsi="Arial" w:cs="Arial"/>
          <w:sz w:val="22"/>
          <w:szCs w:val="22"/>
        </w:rPr>
        <w:t xml:space="preserve">kartę parkingową w ilości nie mniejszej niż 5% </w:t>
      </w:r>
      <w:r w:rsidR="00EA2CBE" w:rsidRPr="00192F0A">
        <w:rPr>
          <w:rFonts w:ascii="Arial" w:hAnsi="Arial" w:cs="Arial"/>
          <w:sz w:val="22"/>
          <w:szCs w:val="22"/>
        </w:rPr>
        <w:t>liczby stanowisk, ustalonych na </w:t>
      </w:r>
      <w:r w:rsidRPr="00192F0A">
        <w:rPr>
          <w:rFonts w:ascii="Arial" w:hAnsi="Arial" w:cs="Arial"/>
          <w:sz w:val="22"/>
          <w:szCs w:val="22"/>
        </w:rPr>
        <w:t>podstawie pkt 2;</w:t>
      </w:r>
    </w:p>
    <w:p w:rsidR="0045130E" w:rsidRPr="00192F0A" w:rsidRDefault="0045130E" w:rsidP="00241EB7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w przypadku</w:t>
      </w:r>
      <w:r w:rsidR="00EA2CBE" w:rsidRPr="00192F0A">
        <w:rPr>
          <w:rFonts w:ascii="Arial" w:hAnsi="Arial" w:cs="Arial"/>
          <w:sz w:val="22"/>
          <w:szCs w:val="22"/>
        </w:rPr>
        <w:t>,</w:t>
      </w:r>
      <w:r w:rsidRPr="00192F0A">
        <w:rPr>
          <w:rFonts w:ascii="Arial" w:hAnsi="Arial" w:cs="Arial"/>
          <w:sz w:val="22"/>
          <w:szCs w:val="22"/>
        </w:rPr>
        <w:t xml:space="preserve"> gdy wynikiem obliczania liczby stanowisk jest liczba niecałkowita</w:t>
      </w:r>
      <w:r w:rsidR="00EA2CBE" w:rsidRPr="00192F0A">
        <w:rPr>
          <w:rFonts w:ascii="Arial" w:hAnsi="Arial" w:cs="Arial"/>
          <w:sz w:val="22"/>
          <w:szCs w:val="22"/>
        </w:rPr>
        <w:t>, należy ją </w:t>
      </w:r>
      <w:r w:rsidRPr="00192F0A">
        <w:rPr>
          <w:rFonts w:ascii="Arial" w:hAnsi="Arial" w:cs="Arial"/>
          <w:sz w:val="22"/>
          <w:szCs w:val="22"/>
        </w:rPr>
        <w:t>zaokrąglić w górę do liczby całkowitej;</w:t>
      </w:r>
    </w:p>
    <w:p w:rsidR="0045130E" w:rsidRPr="00192F0A" w:rsidRDefault="00917653" w:rsidP="00241EB7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obowiązek realizacji</w:t>
      </w:r>
      <w:r w:rsidR="0045130E" w:rsidRPr="00192F0A">
        <w:rPr>
          <w:rFonts w:ascii="Arial" w:hAnsi="Arial" w:cs="Arial"/>
          <w:sz w:val="22"/>
          <w:szCs w:val="22"/>
        </w:rPr>
        <w:t xml:space="preserve"> miejsc do parkowania, o których mowa w pkt 2</w:t>
      </w:r>
      <w:r w:rsidR="009E4D48" w:rsidRPr="00192F0A">
        <w:rPr>
          <w:rFonts w:ascii="Arial" w:hAnsi="Arial" w:cs="Arial"/>
          <w:sz w:val="22"/>
          <w:szCs w:val="22"/>
        </w:rPr>
        <w:t>,</w:t>
      </w:r>
      <w:r w:rsidR="0045130E" w:rsidRPr="00192F0A">
        <w:rPr>
          <w:rFonts w:ascii="Arial" w:hAnsi="Arial" w:cs="Arial"/>
          <w:sz w:val="22"/>
          <w:szCs w:val="22"/>
        </w:rPr>
        <w:t xml:space="preserve"> 3:</w:t>
      </w:r>
    </w:p>
    <w:p w:rsidR="002B23CB" w:rsidRPr="00192F0A" w:rsidRDefault="008726DC" w:rsidP="00387761">
      <w:pPr>
        <w:pStyle w:val="Tekstpodstawowywcity"/>
        <w:numPr>
          <w:ilvl w:val="0"/>
          <w:numId w:val="14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w </w:t>
      </w:r>
      <w:r w:rsidR="004D3315" w:rsidRPr="00192F0A">
        <w:rPr>
          <w:rFonts w:ascii="Arial" w:hAnsi="Arial" w:cs="Arial"/>
          <w:sz w:val="22"/>
          <w:szCs w:val="22"/>
        </w:rPr>
        <w:t xml:space="preserve">formie urządzenia </w:t>
      </w:r>
      <w:r w:rsidR="00612D0C" w:rsidRPr="00192F0A">
        <w:rPr>
          <w:rFonts w:ascii="Arial" w:hAnsi="Arial" w:cs="Arial"/>
          <w:sz w:val="22"/>
          <w:szCs w:val="22"/>
        </w:rPr>
        <w:t xml:space="preserve">budowlanego </w:t>
      </w:r>
      <w:r w:rsidR="0045130E" w:rsidRPr="00192F0A">
        <w:rPr>
          <w:rFonts w:ascii="Arial" w:hAnsi="Arial" w:cs="Arial"/>
          <w:sz w:val="22"/>
          <w:szCs w:val="22"/>
        </w:rPr>
        <w:t>lub samodzielnego obiektu budowlanego lub część innego obiektu budowlanego</w:t>
      </w:r>
      <w:r w:rsidR="00624107" w:rsidRPr="00192F0A">
        <w:rPr>
          <w:rFonts w:ascii="Arial" w:hAnsi="Arial" w:cs="Arial"/>
          <w:sz w:val="22"/>
          <w:szCs w:val="22"/>
        </w:rPr>
        <w:t>,</w:t>
      </w:r>
    </w:p>
    <w:p w:rsidR="00A215B2" w:rsidRPr="00192F0A" w:rsidRDefault="002B23CB" w:rsidP="00387761">
      <w:pPr>
        <w:pStyle w:val="Tekstpodstawowywcity"/>
        <w:numPr>
          <w:ilvl w:val="0"/>
          <w:numId w:val="14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w granicach </w:t>
      </w:r>
      <w:r w:rsidR="004B16A5" w:rsidRPr="00192F0A">
        <w:rPr>
          <w:rFonts w:ascii="Arial" w:hAnsi="Arial" w:cs="Arial"/>
          <w:sz w:val="22"/>
          <w:szCs w:val="22"/>
        </w:rPr>
        <w:t>terenu</w:t>
      </w:r>
      <w:r w:rsidR="00B22D11" w:rsidRPr="00192F0A">
        <w:rPr>
          <w:rFonts w:ascii="Arial" w:hAnsi="Arial" w:cs="Arial"/>
          <w:sz w:val="22"/>
          <w:szCs w:val="22"/>
        </w:rPr>
        <w:t>,</w:t>
      </w:r>
      <w:r w:rsidRPr="00192F0A">
        <w:rPr>
          <w:rFonts w:ascii="Arial" w:hAnsi="Arial" w:cs="Arial"/>
          <w:sz w:val="22"/>
          <w:szCs w:val="22"/>
        </w:rPr>
        <w:t xml:space="preserve"> na któr</w:t>
      </w:r>
      <w:r w:rsidR="004B16A5" w:rsidRPr="00192F0A">
        <w:rPr>
          <w:rFonts w:ascii="Arial" w:hAnsi="Arial" w:cs="Arial"/>
          <w:sz w:val="22"/>
          <w:szCs w:val="22"/>
        </w:rPr>
        <w:t>ym</w:t>
      </w:r>
      <w:r w:rsidRPr="00192F0A">
        <w:rPr>
          <w:rFonts w:ascii="Arial" w:hAnsi="Arial" w:cs="Arial"/>
          <w:sz w:val="22"/>
          <w:szCs w:val="22"/>
        </w:rPr>
        <w:t xml:space="preserve"> lokalizowana jest inwestycja</w:t>
      </w:r>
      <w:r w:rsidR="00B22D11" w:rsidRPr="00192F0A">
        <w:rPr>
          <w:rFonts w:ascii="Arial" w:hAnsi="Arial" w:cs="Arial"/>
          <w:sz w:val="22"/>
          <w:szCs w:val="22"/>
        </w:rPr>
        <w:t>.</w:t>
      </w:r>
    </w:p>
    <w:p w:rsidR="004F3BC3" w:rsidRPr="00192F0A" w:rsidRDefault="004F3BC3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1089D" w:rsidRPr="00192F0A" w:rsidRDefault="0061089D" w:rsidP="006108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</w:t>
      </w:r>
      <w:r w:rsidR="002C42CA" w:rsidRPr="00192F0A">
        <w:rPr>
          <w:rFonts w:ascii="Arial" w:hAnsi="Arial" w:cs="Arial"/>
        </w:rPr>
        <w:t xml:space="preserve"> </w:t>
      </w:r>
      <w:r w:rsidRPr="00192F0A">
        <w:rPr>
          <w:rFonts w:ascii="Arial" w:hAnsi="Arial" w:cs="Arial"/>
        </w:rPr>
        <w:t>1</w:t>
      </w:r>
      <w:r w:rsidR="00C6093B">
        <w:rPr>
          <w:rFonts w:ascii="Arial" w:hAnsi="Arial" w:cs="Arial"/>
        </w:rPr>
        <w:t>3</w:t>
      </w:r>
      <w:r w:rsidRPr="00192F0A">
        <w:rPr>
          <w:rFonts w:ascii="Arial" w:hAnsi="Arial" w:cs="Arial"/>
        </w:rPr>
        <w:t xml:space="preserve">. 1. W zakresie szczegółowych </w:t>
      </w:r>
      <w:bookmarkStart w:id="0" w:name="OLE_LINK1"/>
      <w:r w:rsidRPr="00192F0A">
        <w:rPr>
          <w:rFonts w:ascii="Arial" w:hAnsi="Arial" w:cs="Arial"/>
        </w:rPr>
        <w:t>zasad i warunków scalania i podziału nieruchomości</w:t>
      </w:r>
      <w:bookmarkEnd w:id="0"/>
      <w:r w:rsidRPr="00192F0A">
        <w:rPr>
          <w:rFonts w:ascii="Arial" w:hAnsi="Arial" w:cs="Arial"/>
        </w:rPr>
        <w:t xml:space="preserve"> objętych planem</w:t>
      </w:r>
      <w:r w:rsidR="00287C09" w:rsidRPr="00192F0A">
        <w:rPr>
          <w:rFonts w:ascii="Arial" w:hAnsi="Arial" w:cs="Arial"/>
        </w:rPr>
        <w:t xml:space="preserve"> </w:t>
      </w:r>
      <w:r w:rsidRPr="00192F0A">
        <w:rPr>
          <w:rFonts w:ascii="Arial" w:hAnsi="Arial" w:cs="Arial"/>
        </w:rPr>
        <w:t>ust</w:t>
      </w:r>
      <w:r w:rsidR="00287C09" w:rsidRPr="00192F0A">
        <w:rPr>
          <w:rFonts w:ascii="Arial" w:hAnsi="Arial" w:cs="Arial"/>
        </w:rPr>
        <w:t>ala się dla działki uzyskanej w </w:t>
      </w:r>
      <w:r w:rsidRPr="00192F0A">
        <w:rPr>
          <w:rFonts w:ascii="Arial" w:hAnsi="Arial" w:cs="Arial"/>
        </w:rPr>
        <w:t>wyniku scalania i podziału nieruchomości:</w:t>
      </w:r>
    </w:p>
    <w:p w:rsidR="0061089D" w:rsidRPr="00192F0A" w:rsidRDefault="0061089D" w:rsidP="00241EB7">
      <w:pPr>
        <w:pStyle w:val="Tekstpodstawowywcity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powierzchnia nie mniejsza niż </w:t>
      </w:r>
      <w:r w:rsidR="004B16A5" w:rsidRPr="00192F0A">
        <w:rPr>
          <w:rFonts w:ascii="Arial" w:hAnsi="Arial" w:cs="Arial"/>
          <w:sz w:val="22"/>
          <w:szCs w:val="22"/>
        </w:rPr>
        <w:t>1</w:t>
      </w:r>
      <w:r w:rsidR="003843DE" w:rsidRPr="00192F0A">
        <w:rPr>
          <w:rFonts w:ascii="Arial" w:hAnsi="Arial" w:cs="Arial"/>
          <w:sz w:val="22"/>
          <w:szCs w:val="22"/>
        </w:rPr>
        <w:t>0</w:t>
      </w:r>
      <w:r w:rsidR="00287C09" w:rsidRPr="00192F0A">
        <w:rPr>
          <w:rFonts w:ascii="Arial" w:hAnsi="Arial" w:cs="Arial"/>
          <w:sz w:val="22"/>
          <w:szCs w:val="22"/>
        </w:rPr>
        <w:t>0</w:t>
      </w:r>
      <w:r w:rsidR="003843DE" w:rsidRPr="00192F0A">
        <w:rPr>
          <w:rFonts w:ascii="Arial" w:hAnsi="Arial" w:cs="Arial"/>
          <w:sz w:val="22"/>
          <w:szCs w:val="22"/>
        </w:rPr>
        <w:t>0</w:t>
      </w:r>
      <w:r w:rsidR="001A294D" w:rsidRPr="00192F0A">
        <w:rPr>
          <w:rFonts w:ascii="Arial" w:hAnsi="Arial" w:cs="Arial"/>
          <w:sz w:val="22"/>
          <w:szCs w:val="22"/>
        </w:rPr>
        <w:t xml:space="preserve"> m</w:t>
      </w:r>
      <w:r w:rsidR="001A294D" w:rsidRPr="00192F0A">
        <w:rPr>
          <w:rFonts w:ascii="Arial" w:hAnsi="Arial" w:cs="Arial"/>
          <w:sz w:val="22"/>
          <w:szCs w:val="22"/>
          <w:vertAlign w:val="superscript"/>
        </w:rPr>
        <w:t>2</w:t>
      </w:r>
      <w:r w:rsidRPr="00192F0A">
        <w:rPr>
          <w:rFonts w:ascii="Arial" w:hAnsi="Arial" w:cs="Arial"/>
          <w:sz w:val="22"/>
          <w:szCs w:val="22"/>
        </w:rPr>
        <w:t>;</w:t>
      </w:r>
    </w:p>
    <w:p w:rsidR="0061089D" w:rsidRPr="00192F0A" w:rsidRDefault="0061089D" w:rsidP="00241EB7">
      <w:pPr>
        <w:pStyle w:val="Tekstpodstawowywcity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szer</w:t>
      </w:r>
      <w:r w:rsidR="00700133" w:rsidRPr="00192F0A">
        <w:rPr>
          <w:rFonts w:ascii="Arial" w:hAnsi="Arial" w:cs="Arial"/>
          <w:sz w:val="22"/>
          <w:szCs w:val="22"/>
        </w:rPr>
        <w:t xml:space="preserve">okość frontu nie mniejsza niż </w:t>
      </w:r>
      <w:r w:rsidR="004F5892" w:rsidRPr="00192F0A">
        <w:rPr>
          <w:rFonts w:ascii="Arial" w:hAnsi="Arial" w:cs="Arial"/>
          <w:sz w:val="22"/>
          <w:szCs w:val="22"/>
        </w:rPr>
        <w:t>20</w:t>
      </w:r>
      <w:r w:rsidR="001A294D" w:rsidRPr="00192F0A">
        <w:rPr>
          <w:rFonts w:ascii="Arial" w:hAnsi="Arial" w:cs="Arial"/>
          <w:sz w:val="22"/>
          <w:szCs w:val="22"/>
        </w:rPr>
        <w:t xml:space="preserve"> m</w:t>
      </w:r>
      <w:r w:rsidRPr="00192F0A">
        <w:rPr>
          <w:rFonts w:ascii="Arial" w:hAnsi="Arial" w:cs="Arial"/>
          <w:sz w:val="22"/>
          <w:szCs w:val="22"/>
        </w:rPr>
        <w:t>;</w:t>
      </w:r>
    </w:p>
    <w:p w:rsidR="0061089D" w:rsidRPr="00192F0A" w:rsidRDefault="0061089D" w:rsidP="00241EB7">
      <w:pPr>
        <w:pStyle w:val="Tekstpodstawowywcity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kąt położenia granic działki w stosunku </w:t>
      </w:r>
      <w:r w:rsidR="00FA78D5" w:rsidRPr="00192F0A">
        <w:rPr>
          <w:rFonts w:ascii="Arial" w:hAnsi="Arial" w:cs="Arial"/>
          <w:sz w:val="22"/>
          <w:szCs w:val="22"/>
        </w:rPr>
        <w:t xml:space="preserve">do pasa drogowego </w:t>
      </w:r>
      <w:r w:rsidR="004F5892" w:rsidRPr="00192F0A">
        <w:rPr>
          <w:rFonts w:ascii="Arial" w:hAnsi="Arial" w:cs="Arial"/>
          <w:sz w:val="22"/>
          <w:szCs w:val="22"/>
        </w:rPr>
        <w:t xml:space="preserve">od </w:t>
      </w:r>
      <w:r w:rsidR="00C16446" w:rsidRPr="00192F0A">
        <w:rPr>
          <w:rFonts w:ascii="Arial" w:hAnsi="Arial" w:cs="Arial"/>
          <w:sz w:val="22"/>
          <w:szCs w:val="22"/>
        </w:rPr>
        <w:t>8</w:t>
      </w:r>
      <w:r w:rsidR="004F5892" w:rsidRPr="00192F0A">
        <w:rPr>
          <w:rFonts w:ascii="Arial" w:hAnsi="Arial" w:cs="Arial"/>
          <w:sz w:val="22"/>
          <w:szCs w:val="22"/>
        </w:rPr>
        <w:t>0° do 1</w:t>
      </w:r>
      <w:r w:rsidR="00C16446" w:rsidRPr="00192F0A">
        <w:rPr>
          <w:rFonts w:ascii="Arial" w:hAnsi="Arial" w:cs="Arial"/>
          <w:sz w:val="22"/>
          <w:szCs w:val="22"/>
        </w:rPr>
        <w:t>0</w:t>
      </w:r>
      <w:r w:rsidRPr="00192F0A">
        <w:rPr>
          <w:rFonts w:ascii="Arial" w:hAnsi="Arial" w:cs="Arial"/>
          <w:sz w:val="22"/>
          <w:szCs w:val="22"/>
        </w:rPr>
        <w:t>0°.</w:t>
      </w:r>
    </w:p>
    <w:p w:rsidR="00C16446" w:rsidRPr="00192F0A" w:rsidRDefault="00C16446" w:rsidP="00387761">
      <w:pPr>
        <w:pStyle w:val="Tekstpodstawowywcity"/>
        <w:numPr>
          <w:ilvl w:val="0"/>
          <w:numId w:val="17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192F0A">
        <w:rPr>
          <w:rFonts w:ascii="Arial" w:hAnsi="Arial" w:cs="Arial"/>
          <w:bCs/>
          <w:sz w:val="22"/>
          <w:szCs w:val="22"/>
        </w:rPr>
        <w:t>Ustalenia, o których mowa w ust. 1, nie dotyczą wydzieleń pod infrastrukturę techniczną.</w:t>
      </w:r>
    </w:p>
    <w:p w:rsidR="00C16446" w:rsidRPr="00192F0A" w:rsidRDefault="00C16446" w:rsidP="00387761">
      <w:pPr>
        <w:pStyle w:val="Tekstpodstawowywcity"/>
        <w:numPr>
          <w:ilvl w:val="0"/>
          <w:numId w:val="17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Nie wyznacza się granic obszarów wymagających przeprowadzenia scaleń i podziałów nieruchomości.</w:t>
      </w:r>
    </w:p>
    <w:p w:rsidR="007A58EE" w:rsidRPr="00192F0A" w:rsidRDefault="007A58EE" w:rsidP="007955D9">
      <w:pPr>
        <w:pStyle w:val="Tekstpodstawowywcity"/>
        <w:tabs>
          <w:tab w:val="num" w:pos="1260"/>
        </w:tabs>
        <w:spacing w:after="0"/>
        <w:ind w:left="851"/>
        <w:jc w:val="both"/>
        <w:rPr>
          <w:rFonts w:ascii="Arial" w:hAnsi="Arial" w:cs="Arial"/>
          <w:sz w:val="22"/>
          <w:szCs w:val="22"/>
        </w:rPr>
      </w:pPr>
    </w:p>
    <w:p w:rsidR="00C057FB" w:rsidRPr="00C6093B" w:rsidRDefault="004157EF" w:rsidP="004157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</w:t>
      </w:r>
      <w:r w:rsidRPr="00192F0A">
        <w:rPr>
          <w:rFonts w:ascii="Arial" w:hAnsi="Arial" w:cs="Arial"/>
        </w:rPr>
        <w:tab/>
      </w:r>
      <w:r w:rsidR="00A72D67" w:rsidRPr="00192F0A">
        <w:rPr>
          <w:rFonts w:ascii="Arial" w:hAnsi="Arial" w:cs="Arial"/>
        </w:rPr>
        <w:t>1</w:t>
      </w:r>
      <w:r w:rsidR="00C6093B">
        <w:rPr>
          <w:rFonts w:ascii="Arial" w:hAnsi="Arial" w:cs="Arial"/>
        </w:rPr>
        <w:t>4</w:t>
      </w:r>
      <w:r w:rsidRPr="00192F0A">
        <w:rPr>
          <w:rFonts w:ascii="Arial" w:hAnsi="Arial" w:cs="Arial"/>
        </w:rPr>
        <w:t>.</w:t>
      </w:r>
      <w:r w:rsidRPr="00192F0A">
        <w:rPr>
          <w:rFonts w:ascii="Arial" w:hAnsi="Arial" w:cs="Arial"/>
        </w:rPr>
        <w:tab/>
      </w:r>
      <w:r w:rsidR="00DA6DB3" w:rsidRPr="00192F0A">
        <w:rPr>
          <w:rFonts w:ascii="Arial" w:hAnsi="Arial" w:cs="Arial"/>
        </w:rPr>
        <w:t xml:space="preserve">1. </w:t>
      </w:r>
      <w:r w:rsidR="00A72D67" w:rsidRPr="00192F0A">
        <w:rPr>
          <w:rFonts w:ascii="Arial" w:hAnsi="Arial" w:cs="Arial"/>
        </w:rPr>
        <w:t>W zakresie szczególnych warunkó</w:t>
      </w:r>
      <w:r w:rsidRPr="00192F0A">
        <w:rPr>
          <w:rFonts w:ascii="Arial" w:hAnsi="Arial" w:cs="Arial"/>
        </w:rPr>
        <w:t xml:space="preserve">w zagospodarowania terenów </w:t>
      </w:r>
      <w:r w:rsidR="00192C41" w:rsidRPr="00192F0A">
        <w:rPr>
          <w:rFonts w:ascii="Arial" w:hAnsi="Arial" w:cs="Arial"/>
        </w:rPr>
        <w:t>oraz </w:t>
      </w:r>
      <w:r w:rsidR="00A72D67" w:rsidRPr="00192F0A">
        <w:rPr>
          <w:rFonts w:ascii="Arial" w:hAnsi="Arial" w:cs="Arial"/>
        </w:rPr>
        <w:t xml:space="preserve">ograniczenia w ich użytkowaniu, w tym zakazu zabudowy </w:t>
      </w:r>
      <w:r w:rsidR="00192C41" w:rsidRPr="00192F0A">
        <w:rPr>
          <w:rFonts w:ascii="Arial" w:hAnsi="Arial" w:cs="Arial"/>
        </w:rPr>
        <w:t xml:space="preserve">obowiązują ograniczenia, </w:t>
      </w:r>
      <w:r w:rsidR="00192C41" w:rsidRPr="00C6093B">
        <w:rPr>
          <w:rFonts w:ascii="Arial" w:hAnsi="Arial" w:cs="Arial"/>
        </w:rPr>
        <w:t>o </w:t>
      </w:r>
      <w:r w:rsidR="00DD4172" w:rsidRPr="00C6093B">
        <w:rPr>
          <w:rFonts w:ascii="Arial" w:hAnsi="Arial" w:cs="Arial"/>
        </w:rPr>
        <w:t>których mowa</w:t>
      </w:r>
      <w:r w:rsidR="00A6460A" w:rsidRPr="00C6093B">
        <w:rPr>
          <w:rFonts w:ascii="Arial" w:hAnsi="Arial" w:cs="Arial"/>
        </w:rPr>
        <w:t xml:space="preserve"> w ust. 2</w:t>
      </w:r>
      <w:r w:rsidR="00C6093B">
        <w:rPr>
          <w:rFonts w:ascii="Arial" w:hAnsi="Arial" w:cs="Arial"/>
        </w:rPr>
        <w:t xml:space="preserve"> i 3</w:t>
      </w:r>
      <w:r w:rsidR="00DD4172" w:rsidRPr="00C6093B">
        <w:rPr>
          <w:rFonts w:ascii="Arial" w:hAnsi="Arial" w:cs="Arial"/>
        </w:rPr>
        <w:t>.</w:t>
      </w:r>
    </w:p>
    <w:p w:rsidR="00A6460A" w:rsidRPr="00C6093B" w:rsidRDefault="00DA6DB3" w:rsidP="00387761">
      <w:pPr>
        <w:pStyle w:val="Tekstpodstawowywcity"/>
        <w:numPr>
          <w:ilvl w:val="0"/>
          <w:numId w:val="22"/>
        </w:numPr>
        <w:tabs>
          <w:tab w:val="clear" w:pos="1418"/>
          <w:tab w:val="left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 xml:space="preserve">Dla </w:t>
      </w:r>
      <w:r w:rsidR="009713B2" w:rsidRPr="00C6093B">
        <w:rPr>
          <w:rFonts w:ascii="Arial" w:hAnsi="Arial" w:cs="Arial"/>
          <w:sz w:val="22"/>
          <w:szCs w:val="22"/>
        </w:rPr>
        <w:t xml:space="preserve">terenów położonych w </w:t>
      </w:r>
      <w:r w:rsidR="00C418BD" w:rsidRPr="00C6093B">
        <w:rPr>
          <w:rFonts w:ascii="Arial" w:hAnsi="Arial" w:cs="Arial"/>
          <w:sz w:val="22"/>
          <w:szCs w:val="22"/>
        </w:rPr>
        <w:t xml:space="preserve">strefie ochronnej dla obszaru kolejowej o szerokości 20 m </w:t>
      </w:r>
      <w:r w:rsidR="009713B2" w:rsidRPr="00C6093B">
        <w:rPr>
          <w:rFonts w:ascii="Arial" w:hAnsi="Arial" w:cs="Arial"/>
          <w:sz w:val="22"/>
          <w:szCs w:val="22"/>
        </w:rPr>
        <w:t>obowiązują ograniczenia</w:t>
      </w:r>
      <w:r w:rsidR="00A6460A" w:rsidRPr="00C6093B">
        <w:rPr>
          <w:rFonts w:ascii="Arial" w:hAnsi="Arial" w:cs="Arial"/>
          <w:sz w:val="22"/>
          <w:szCs w:val="22"/>
        </w:rPr>
        <w:t xml:space="preserve"> </w:t>
      </w:r>
      <w:r w:rsidR="00DE785E" w:rsidRPr="00C6093B">
        <w:rPr>
          <w:rFonts w:ascii="Arial" w:hAnsi="Arial" w:cs="Arial"/>
          <w:sz w:val="22"/>
          <w:szCs w:val="22"/>
        </w:rPr>
        <w:t xml:space="preserve">dotyczące </w:t>
      </w:r>
      <w:r w:rsidR="00A6460A" w:rsidRPr="00C6093B">
        <w:rPr>
          <w:rFonts w:ascii="Arial" w:hAnsi="Arial" w:cs="Arial"/>
          <w:sz w:val="22"/>
          <w:szCs w:val="22"/>
        </w:rPr>
        <w:t>usytuowanie</w:t>
      </w:r>
      <w:r w:rsidR="00397A7E" w:rsidRPr="00C6093B">
        <w:rPr>
          <w:rFonts w:ascii="Arial" w:hAnsi="Arial" w:cs="Arial"/>
          <w:sz w:val="22"/>
          <w:szCs w:val="22"/>
        </w:rPr>
        <w:t xml:space="preserve"> budowli, budynków, </w:t>
      </w:r>
      <w:r w:rsidR="00A6460A" w:rsidRPr="00C6093B">
        <w:rPr>
          <w:rFonts w:ascii="Arial" w:hAnsi="Arial" w:cs="Arial"/>
          <w:sz w:val="22"/>
          <w:szCs w:val="22"/>
        </w:rPr>
        <w:t>drzew i krzewów, elementów ochrony akustyczn</w:t>
      </w:r>
      <w:r w:rsidR="00DE785E" w:rsidRPr="00C6093B">
        <w:rPr>
          <w:rFonts w:ascii="Arial" w:hAnsi="Arial" w:cs="Arial"/>
          <w:sz w:val="22"/>
          <w:szCs w:val="22"/>
        </w:rPr>
        <w:t xml:space="preserve">ej, wykonywania robót ziemnych, </w:t>
      </w:r>
      <w:r w:rsidR="004B16A5" w:rsidRPr="00C6093B">
        <w:rPr>
          <w:rFonts w:ascii="Arial" w:hAnsi="Arial" w:cs="Arial"/>
          <w:sz w:val="22"/>
          <w:szCs w:val="22"/>
        </w:rPr>
        <w:t>sposobu urządzania i </w:t>
      </w:r>
      <w:r w:rsidR="00A6460A" w:rsidRPr="00C6093B">
        <w:rPr>
          <w:rFonts w:ascii="Arial" w:hAnsi="Arial" w:cs="Arial"/>
          <w:sz w:val="22"/>
          <w:szCs w:val="22"/>
        </w:rPr>
        <w:t>utrzymywania zasłon odśnież</w:t>
      </w:r>
      <w:r w:rsidR="00DE785E" w:rsidRPr="00C6093B">
        <w:rPr>
          <w:rFonts w:ascii="Arial" w:hAnsi="Arial" w:cs="Arial"/>
          <w:sz w:val="22"/>
          <w:szCs w:val="22"/>
        </w:rPr>
        <w:t xml:space="preserve">nych oraz </w:t>
      </w:r>
      <w:r w:rsidR="00A6460A" w:rsidRPr="00C6093B">
        <w:rPr>
          <w:rFonts w:ascii="Arial" w:hAnsi="Arial" w:cs="Arial"/>
          <w:sz w:val="22"/>
          <w:szCs w:val="22"/>
        </w:rPr>
        <w:t>pasów przeciwpożarowych</w:t>
      </w:r>
      <w:r w:rsidR="00DE785E" w:rsidRPr="00C6093B">
        <w:rPr>
          <w:rFonts w:ascii="Arial" w:hAnsi="Arial" w:cs="Arial"/>
          <w:sz w:val="22"/>
          <w:szCs w:val="22"/>
        </w:rPr>
        <w:t>, wynikające z przepisów odrębnych z zakresu transportu kolejowego i linii kolejowych</w:t>
      </w:r>
      <w:r w:rsidR="00A6460A" w:rsidRPr="00C6093B">
        <w:rPr>
          <w:rFonts w:ascii="Arial" w:hAnsi="Arial" w:cs="Arial"/>
          <w:sz w:val="22"/>
          <w:szCs w:val="22"/>
        </w:rPr>
        <w:t>.</w:t>
      </w:r>
    </w:p>
    <w:p w:rsidR="00671C7D" w:rsidRPr="00C6093B" w:rsidRDefault="00671C7D" w:rsidP="00C6093B">
      <w:pPr>
        <w:pStyle w:val="Tekstpodstawowywcity"/>
        <w:numPr>
          <w:ilvl w:val="0"/>
          <w:numId w:val="22"/>
        </w:numPr>
        <w:tabs>
          <w:tab w:val="clear" w:pos="1418"/>
          <w:tab w:val="left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>W granicach pas</w:t>
      </w:r>
      <w:r w:rsidR="005C6C6B" w:rsidRPr="00C6093B">
        <w:rPr>
          <w:rFonts w:ascii="Arial" w:hAnsi="Arial" w:cs="Arial"/>
          <w:sz w:val="22"/>
          <w:szCs w:val="22"/>
        </w:rPr>
        <w:t>ów</w:t>
      </w:r>
      <w:r w:rsidRPr="00C6093B">
        <w:rPr>
          <w:rFonts w:ascii="Arial" w:hAnsi="Arial" w:cs="Arial"/>
          <w:sz w:val="22"/>
          <w:szCs w:val="22"/>
        </w:rPr>
        <w:t xml:space="preserve"> technologiczne dla linii elektroenergetycznych o szerokości:</w:t>
      </w:r>
    </w:p>
    <w:p w:rsidR="00671C7D" w:rsidRPr="00C6093B" w:rsidRDefault="00671C7D" w:rsidP="005C6C6B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22 m (po 11 m po każdej ze stron od osi linii) dla napowietrznej linii elektroenergetycznej wysokiego napięcia 110kV;</w:t>
      </w:r>
    </w:p>
    <w:p w:rsidR="00671C7D" w:rsidRPr="00C6093B" w:rsidRDefault="00671C7D" w:rsidP="005C6C6B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14 m (po 7 m po każdej ze stron od osi linii) dla napowietrznej linii elektroenergetycznej średniego napięcia 15kV;</w:t>
      </w:r>
    </w:p>
    <w:p w:rsidR="00671C7D" w:rsidRPr="00C6093B" w:rsidRDefault="00671C7D" w:rsidP="005C6C6B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6093B">
        <w:rPr>
          <w:rFonts w:ascii="Arial" w:hAnsi="Arial" w:cs="Arial"/>
        </w:rPr>
        <w:t>0,5 m (po 0,25 m po każdej ze stron od osi linii) dla kablowej linii elektroenerge</w:t>
      </w:r>
      <w:r w:rsidR="005C6C6B" w:rsidRPr="00C6093B">
        <w:rPr>
          <w:rFonts w:ascii="Arial" w:hAnsi="Arial" w:cs="Arial"/>
        </w:rPr>
        <w:t>tycznej średniego napięcia 15kV,</w:t>
      </w:r>
    </w:p>
    <w:p w:rsidR="006F2C60" w:rsidRPr="00192F0A" w:rsidRDefault="005C6C6B" w:rsidP="005C6C6B">
      <w:pPr>
        <w:pStyle w:val="Tekstpodstawowywcity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>obowiązuje zakaz sadzenia roślinności wysokiej i o rozbudowanym systemie korzeniowym.</w:t>
      </w:r>
    </w:p>
    <w:p w:rsidR="00B21871" w:rsidRPr="00192F0A" w:rsidRDefault="00B21871" w:rsidP="00B21871">
      <w:pPr>
        <w:pStyle w:val="Tekstpodstawowywcity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61089D" w:rsidRPr="00192F0A" w:rsidRDefault="0061089D" w:rsidP="007955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</w:t>
      </w:r>
      <w:r w:rsidR="004E1AF1" w:rsidRPr="00192F0A">
        <w:rPr>
          <w:rFonts w:ascii="Arial" w:hAnsi="Arial" w:cs="Arial"/>
        </w:rPr>
        <w:t xml:space="preserve"> </w:t>
      </w:r>
      <w:r w:rsidRPr="00192F0A">
        <w:rPr>
          <w:rFonts w:ascii="Arial" w:hAnsi="Arial" w:cs="Arial"/>
        </w:rPr>
        <w:t>1</w:t>
      </w:r>
      <w:r w:rsidR="00C6093B">
        <w:rPr>
          <w:rFonts w:ascii="Arial" w:hAnsi="Arial" w:cs="Arial"/>
        </w:rPr>
        <w:t>5</w:t>
      </w:r>
      <w:r w:rsidRPr="00192F0A">
        <w:rPr>
          <w:rFonts w:ascii="Arial" w:hAnsi="Arial" w:cs="Arial"/>
        </w:rPr>
        <w:t xml:space="preserve">. W zakresie zasad modernizacji, rozbudowy </w:t>
      </w:r>
      <w:r w:rsidR="00A802FC" w:rsidRPr="00192F0A">
        <w:rPr>
          <w:rFonts w:ascii="Arial" w:hAnsi="Arial" w:cs="Arial"/>
        </w:rPr>
        <w:t>i budowy systemów komunikacji i </w:t>
      </w:r>
      <w:r w:rsidRPr="00192F0A">
        <w:rPr>
          <w:rFonts w:ascii="Arial" w:hAnsi="Arial" w:cs="Arial"/>
        </w:rPr>
        <w:t>infrastruktury technicznej ustala się:</w:t>
      </w:r>
    </w:p>
    <w:p w:rsidR="0061089D" w:rsidRPr="00192F0A" w:rsidRDefault="0061089D" w:rsidP="00241EB7">
      <w:pPr>
        <w:pStyle w:val="Tekstpodstawowywcity"/>
        <w:numPr>
          <w:ilvl w:val="0"/>
          <w:numId w:val="8"/>
        </w:numPr>
        <w:tabs>
          <w:tab w:val="clear" w:pos="1068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dla </w:t>
      </w:r>
      <w:r w:rsidRPr="00192F0A">
        <w:rPr>
          <w:rFonts w:ascii="Arial" w:hAnsi="Arial" w:cs="Arial"/>
          <w:bCs/>
          <w:sz w:val="22"/>
          <w:szCs w:val="22"/>
        </w:rPr>
        <w:t>systemu komunikacji</w:t>
      </w:r>
      <w:r w:rsidRPr="00192F0A">
        <w:rPr>
          <w:rFonts w:ascii="Arial" w:hAnsi="Arial" w:cs="Arial"/>
          <w:sz w:val="22"/>
          <w:szCs w:val="22"/>
        </w:rPr>
        <w:t>:</w:t>
      </w:r>
    </w:p>
    <w:p w:rsidR="0061089D" w:rsidRPr="00192F0A" w:rsidRDefault="0061089D" w:rsidP="00387761">
      <w:pPr>
        <w:pStyle w:val="Tekstpodstawowywcity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obsługę komunikacyjną obszaru objętego planem z dróg:</w:t>
      </w:r>
      <w:r w:rsidR="004C1BCB" w:rsidRPr="00192F0A">
        <w:rPr>
          <w:rFonts w:ascii="Arial" w:hAnsi="Arial" w:cs="Arial"/>
          <w:sz w:val="22"/>
          <w:szCs w:val="22"/>
        </w:rPr>
        <w:t xml:space="preserve"> </w:t>
      </w:r>
      <w:r w:rsidR="006B55D3" w:rsidRPr="00192F0A">
        <w:rPr>
          <w:rFonts w:ascii="Arial" w:hAnsi="Arial" w:cs="Arial"/>
          <w:sz w:val="22"/>
          <w:szCs w:val="22"/>
        </w:rPr>
        <w:t>KD</w:t>
      </w:r>
      <w:r w:rsidR="004C1BCB" w:rsidRPr="00192F0A">
        <w:rPr>
          <w:rFonts w:ascii="Arial" w:hAnsi="Arial" w:cs="Arial"/>
          <w:sz w:val="22"/>
          <w:szCs w:val="22"/>
        </w:rPr>
        <w:t xml:space="preserve">L, </w:t>
      </w:r>
      <w:r w:rsidR="00D505BE" w:rsidRPr="00192F0A">
        <w:rPr>
          <w:rFonts w:ascii="Arial" w:hAnsi="Arial" w:cs="Arial"/>
          <w:sz w:val="22"/>
          <w:szCs w:val="22"/>
        </w:rPr>
        <w:t>KDW</w:t>
      </w:r>
      <w:r w:rsidR="00C16446" w:rsidRPr="00192F0A">
        <w:rPr>
          <w:rFonts w:ascii="Arial" w:hAnsi="Arial" w:cs="Arial"/>
          <w:sz w:val="22"/>
          <w:szCs w:val="22"/>
        </w:rPr>
        <w:t>,</w:t>
      </w:r>
    </w:p>
    <w:p w:rsidR="007E53BB" w:rsidRPr="00192F0A" w:rsidRDefault="0061089D" w:rsidP="00387761">
      <w:pPr>
        <w:pStyle w:val="Tekstpodstawowywcity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obowiązek powiązania z zewnętrzny</w:t>
      </w:r>
      <w:r w:rsidR="00CA3199" w:rsidRPr="00192F0A">
        <w:rPr>
          <w:rFonts w:ascii="Arial" w:hAnsi="Arial" w:cs="Arial"/>
          <w:sz w:val="22"/>
          <w:szCs w:val="22"/>
        </w:rPr>
        <w:t>m</w:t>
      </w:r>
      <w:r w:rsidRPr="00192F0A">
        <w:rPr>
          <w:rFonts w:ascii="Arial" w:hAnsi="Arial" w:cs="Arial"/>
          <w:sz w:val="22"/>
          <w:szCs w:val="22"/>
        </w:rPr>
        <w:t xml:space="preserve"> układem komunikacyjnym poprzez </w:t>
      </w:r>
      <w:r w:rsidR="002C42CA" w:rsidRPr="00192F0A">
        <w:rPr>
          <w:rFonts w:ascii="Arial" w:hAnsi="Arial" w:cs="Arial"/>
          <w:sz w:val="22"/>
          <w:szCs w:val="22"/>
        </w:rPr>
        <w:t xml:space="preserve">drogi: </w:t>
      </w:r>
      <w:r w:rsidR="004B16A5" w:rsidRPr="00192F0A">
        <w:rPr>
          <w:rFonts w:ascii="Arial" w:hAnsi="Arial" w:cs="Arial"/>
          <w:sz w:val="22"/>
          <w:szCs w:val="22"/>
        </w:rPr>
        <w:t xml:space="preserve">1KDL, </w:t>
      </w:r>
      <w:r w:rsidR="00C16446" w:rsidRPr="00192F0A">
        <w:rPr>
          <w:rFonts w:ascii="Arial" w:hAnsi="Arial" w:cs="Arial"/>
          <w:sz w:val="22"/>
          <w:szCs w:val="22"/>
        </w:rPr>
        <w:t>1</w:t>
      </w:r>
      <w:r w:rsidR="004B16A5" w:rsidRPr="00192F0A">
        <w:rPr>
          <w:rFonts w:ascii="Arial" w:hAnsi="Arial" w:cs="Arial"/>
          <w:sz w:val="22"/>
          <w:szCs w:val="22"/>
        </w:rPr>
        <w:t>KD</w:t>
      </w:r>
      <w:r w:rsidR="00C16446" w:rsidRPr="00192F0A">
        <w:rPr>
          <w:rFonts w:ascii="Arial" w:hAnsi="Arial" w:cs="Arial"/>
          <w:sz w:val="22"/>
          <w:szCs w:val="22"/>
        </w:rPr>
        <w:t>W</w:t>
      </w:r>
      <w:r w:rsidR="004B16A5" w:rsidRPr="00192F0A">
        <w:rPr>
          <w:rFonts w:ascii="Arial" w:hAnsi="Arial" w:cs="Arial"/>
          <w:sz w:val="22"/>
          <w:szCs w:val="22"/>
        </w:rPr>
        <w:t xml:space="preserve">, </w:t>
      </w:r>
      <w:r w:rsidR="00C16446" w:rsidRPr="00192F0A">
        <w:rPr>
          <w:rFonts w:ascii="Arial" w:hAnsi="Arial" w:cs="Arial"/>
          <w:sz w:val="22"/>
          <w:szCs w:val="22"/>
        </w:rPr>
        <w:t>2</w:t>
      </w:r>
      <w:r w:rsidR="00CA1C0B" w:rsidRPr="00192F0A">
        <w:rPr>
          <w:rFonts w:ascii="Arial" w:hAnsi="Arial" w:cs="Arial"/>
          <w:sz w:val="22"/>
          <w:szCs w:val="22"/>
        </w:rPr>
        <w:t>KDW,</w:t>
      </w:r>
    </w:p>
    <w:p w:rsidR="00FA216F" w:rsidRPr="00192F0A" w:rsidRDefault="007E53BB" w:rsidP="00387761">
      <w:pPr>
        <w:pStyle w:val="Tekstpodstawowywcity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dopuszczenie realizacji </w:t>
      </w:r>
      <w:r w:rsidR="00FA216F" w:rsidRPr="00192F0A">
        <w:rPr>
          <w:rFonts w:ascii="Arial" w:hAnsi="Arial" w:cs="Arial"/>
          <w:sz w:val="22"/>
          <w:szCs w:val="22"/>
        </w:rPr>
        <w:t>samodzielnych ciągów pieszy lub pieszo-rowerowy oraz dróg rowerowych</w:t>
      </w:r>
      <w:r w:rsidR="00D32BF3" w:rsidRPr="00192F0A">
        <w:rPr>
          <w:rFonts w:ascii="Arial" w:hAnsi="Arial" w:cs="Arial"/>
          <w:sz w:val="22"/>
          <w:szCs w:val="22"/>
        </w:rPr>
        <w:t xml:space="preserve"> na wszystkich terenach w granicach </w:t>
      </w:r>
      <w:r w:rsidR="00D505BE" w:rsidRPr="00192F0A">
        <w:rPr>
          <w:rFonts w:ascii="Arial" w:hAnsi="Arial" w:cs="Arial"/>
          <w:sz w:val="22"/>
          <w:szCs w:val="22"/>
        </w:rPr>
        <w:t xml:space="preserve">obszaru objętego </w:t>
      </w:r>
      <w:r w:rsidR="00D32BF3" w:rsidRPr="00192F0A">
        <w:rPr>
          <w:rFonts w:ascii="Arial" w:hAnsi="Arial" w:cs="Arial"/>
          <w:sz w:val="22"/>
          <w:szCs w:val="22"/>
        </w:rPr>
        <w:t>plan</w:t>
      </w:r>
      <w:r w:rsidR="00D505BE" w:rsidRPr="00192F0A">
        <w:rPr>
          <w:rFonts w:ascii="Arial" w:hAnsi="Arial" w:cs="Arial"/>
          <w:sz w:val="22"/>
          <w:szCs w:val="22"/>
        </w:rPr>
        <w:t>em</w:t>
      </w:r>
      <w:r w:rsidR="00FA216F" w:rsidRPr="00192F0A">
        <w:rPr>
          <w:rFonts w:ascii="Arial" w:hAnsi="Arial" w:cs="Arial"/>
          <w:sz w:val="22"/>
          <w:szCs w:val="22"/>
        </w:rPr>
        <w:t>;</w:t>
      </w:r>
    </w:p>
    <w:p w:rsidR="0061089D" w:rsidRPr="00192F0A" w:rsidRDefault="0061089D" w:rsidP="00241EB7">
      <w:pPr>
        <w:pStyle w:val="Tekstpodstawowywcity"/>
        <w:numPr>
          <w:ilvl w:val="0"/>
          <w:numId w:val="8"/>
        </w:numPr>
        <w:tabs>
          <w:tab w:val="clear" w:pos="1068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dla </w:t>
      </w:r>
      <w:r w:rsidRPr="00192F0A">
        <w:rPr>
          <w:rFonts w:ascii="Arial" w:hAnsi="Arial" w:cs="Arial"/>
          <w:bCs/>
          <w:sz w:val="22"/>
          <w:szCs w:val="22"/>
        </w:rPr>
        <w:t>systemu infrastruktury</w:t>
      </w:r>
      <w:r w:rsidRPr="00192F0A">
        <w:rPr>
          <w:rFonts w:ascii="Arial" w:hAnsi="Arial" w:cs="Arial"/>
          <w:sz w:val="22"/>
          <w:szCs w:val="22"/>
        </w:rPr>
        <w:t xml:space="preserve"> technicznej</w:t>
      </w:r>
      <w:r w:rsidRPr="00192F0A">
        <w:rPr>
          <w:rFonts w:ascii="Arial" w:hAnsi="Arial" w:cs="Arial"/>
          <w:bCs/>
          <w:sz w:val="22"/>
          <w:szCs w:val="22"/>
        </w:rPr>
        <w:t>:</w:t>
      </w:r>
    </w:p>
    <w:p w:rsidR="0061089D" w:rsidRPr="00C6093B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dopuszczenie lokalizacji infrastruktury technicznej na wszystkich terenach w granicach </w:t>
      </w:r>
      <w:r w:rsidR="00D505BE" w:rsidRPr="00192F0A">
        <w:rPr>
          <w:rFonts w:ascii="Arial" w:hAnsi="Arial" w:cs="Arial"/>
          <w:sz w:val="22"/>
          <w:szCs w:val="22"/>
        </w:rPr>
        <w:t>obszaru objętego planem</w:t>
      </w:r>
      <w:r w:rsidRPr="00192F0A">
        <w:rPr>
          <w:rFonts w:ascii="Arial" w:hAnsi="Arial" w:cs="Arial"/>
          <w:sz w:val="22"/>
          <w:szCs w:val="22"/>
        </w:rPr>
        <w:t>, p</w:t>
      </w:r>
      <w:r w:rsidR="00D505BE" w:rsidRPr="00192F0A">
        <w:rPr>
          <w:rFonts w:ascii="Arial" w:hAnsi="Arial" w:cs="Arial"/>
          <w:sz w:val="22"/>
          <w:szCs w:val="22"/>
        </w:rPr>
        <w:t xml:space="preserve">od warunkiem, że nie koliduje </w:t>
      </w:r>
      <w:r w:rsidR="00D505BE" w:rsidRPr="00C6093B">
        <w:rPr>
          <w:rFonts w:ascii="Arial" w:hAnsi="Arial" w:cs="Arial"/>
          <w:sz w:val="22"/>
          <w:szCs w:val="22"/>
        </w:rPr>
        <w:t>z </w:t>
      </w:r>
      <w:r w:rsidRPr="00C6093B">
        <w:rPr>
          <w:rFonts w:ascii="Arial" w:hAnsi="Arial" w:cs="Arial"/>
          <w:sz w:val="22"/>
          <w:szCs w:val="22"/>
        </w:rPr>
        <w:t>zagospodarowaniem</w:t>
      </w:r>
      <w:r w:rsidR="00BB08DE" w:rsidRPr="00C6093B">
        <w:rPr>
          <w:rFonts w:ascii="Arial" w:hAnsi="Arial" w:cs="Arial"/>
          <w:sz w:val="22"/>
          <w:szCs w:val="22"/>
        </w:rPr>
        <w:t xml:space="preserve"> </w:t>
      </w:r>
      <w:r w:rsidR="00192C41" w:rsidRPr="00C6093B">
        <w:rPr>
          <w:rFonts w:ascii="Arial" w:hAnsi="Arial" w:cs="Arial"/>
          <w:sz w:val="22"/>
          <w:szCs w:val="22"/>
        </w:rPr>
        <w:t>terenu</w:t>
      </w:r>
      <w:r w:rsidRPr="00C6093B">
        <w:rPr>
          <w:rFonts w:ascii="Arial" w:hAnsi="Arial" w:cs="Arial"/>
          <w:sz w:val="22"/>
          <w:szCs w:val="22"/>
        </w:rPr>
        <w:t>,</w:t>
      </w:r>
    </w:p>
    <w:p w:rsidR="0061089D" w:rsidRPr="00C6093B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 xml:space="preserve">obowiązek powiązania z zewnętrznym układem infrastruktury technicznej poprzez sieci realizowane w granicach </w:t>
      </w:r>
      <w:r w:rsidR="002C42CA" w:rsidRPr="00C6093B">
        <w:rPr>
          <w:rFonts w:ascii="Arial" w:hAnsi="Arial" w:cs="Arial"/>
          <w:sz w:val="22"/>
          <w:szCs w:val="22"/>
        </w:rPr>
        <w:t>terenów dróg</w:t>
      </w:r>
      <w:r w:rsidR="004C1BCB" w:rsidRPr="00C6093B">
        <w:rPr>
          <w:rFonts w:ascii="Arial" w:hAnsi="Arial" w:cs="Arial"/>
          <w:sz w:val="22"/>
          <w:szCs w:val="22"/>
        </w:rPr>
        <w:t xml:space="preserve"> </w:t>
      </w:r>
      <w:r w:rsidR="000A01A5" w:rsidRPr="00C6093B">
        <w:rPr>
          <w:rFonts w:ascii="Arial" w:hAnsi="Arial" w:cs="Arial"/>
          <w:sz w:val="22"/>
          <w:szCs w:val="22"/>
        </w:rPr>
        <w:t>lub </w:t>
      </w:r>
      <w:r w:rsidR="00B91F52" w:rsidRPr="00C6093B">
        <w:rPr>
          <w:rFonts w:ascii="Arial" w:hAnsi="Arial" w:cs="Arial"/>
          <w:sz w:val="22"/>
          <w:szCs w:val="22"/>
        </w:rPr>
        <w:t>poprzez sieci realizowane w </w:t>
      </w:r>
      <w:r w:rsidR="002C42CA" w:rsidRPr="00C6093B">
        <w:rPr>
          <w:rFonts w:ascii="Arial" w:hAnsi="Arial" w:cs="Arial"/>
          <w:sz w:val="22"/>
          <w:szCs w:val="22"/>
        </w:rPr>
        <w:t>granicach innyc</w:t>
      </w:r>
      <w:r w:rsidR="000A01A5" w:rsidRPr="00C6093B">
        <w:rPr>
          <w:rFonts w:ascii="Arial" w:hAnsi="Arial" w:cs="Arial"/>
          <w:sz w:val="22"/>
          <w:szCs w:val="22"/>
        </w:rPr>
        <w:t>h terenów</w:t>
      </w:r>
      <w:r w:rsidR="00EA2CBE" w:rsidRPr="00C6093B">
        <w:rPr>
          <w:rFonts w:ascii="Arial" w:hAnsi="Arial" w:cs="Arial"/>
          <w:sz w:val="22"/>
          <w:szCs w:val="22"/>
        </w:rPr>
        <w:t>,</w:t>
      </w:r>
      <w:r w:rsidR="000A01A5" w:rsidRPr="00C6093B">
        <w:rPr>
          <w:rFonts w:ascii="Arial" w:hAnsi="Arial" w:cs="Arial"/>
          <w:sz w:val="22"/>
          <w:szCs w:val="22"/>
        </w:rPr>
        <w:t xml:space="preserve"> pod warunkiem, że nie </w:t>
      </w:r>
      <w:r w:rsidR="002C42CA" w:rsidRPr="00C6093B">
        <w:rPr>
          <w:rFonts w:ascii="Arial" w:hAnsi="Arial" w:cs="Arial"/>
          <w:sz w:val="22"/>
          <w:szCs w:val="22"/>
        </w:rPr>
        <w:t>kolidują z</w:t>
      </w:r>
      <w:r w:rsidR="00B91F52" w:rsidRPr="00C6093B">
        <w:rPr>
          <w:rFonts w:ascii="Arial" w:hAnsi="Arial" w:cs="Arial"/>
          <w:sz w:val="22"/>
          <w:szCs w:val="22"/>
        </w:rPr>
        <w:t xml:space="preserve"> </w:t>
      </w:r>
      <w:r w:rsidR="002C42CA" w:rsidRPr="00C6093B">
        <w:rPr>
          <w:rFonts w:ascii="Arial" w:hAnsi="Arial" w:cs="Arial"/>
          <w:sz w:val="22"/>
          <w:szCs w:val="22"/>
        </w:rPr>
        <w:t>zagospodarowaniem terenu,</w:t>
      </w:r>
    </w:p>
    <w:p w:rsidR="0061089D" w:rsidRPr="00C6093B" w:rsidRDefault="00B91F52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 xml:space="preserve">zaopatrzenie w wodę z </w:t>
      </w:r>
      <w:r w:rsidR="0061089D" w:rsidRPr="00C6093B">
        <w:rPr>
          <w:rFonts w:ascii="Arial" w:hAnsi="Arial" w:cs="Arial"/>
          <w:sz w:val="22"/>
          <w:szCs w:val="22"/>
        </w:rPr>
        <w:t>sieci wodociągowej,</w:t>
      </w:r>
    </w:p>
    <w:p w:rsidR="00B91F52" w:rsidRPr="00C6093B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>odprowadzanie ścieków poprzez sieć kanalizacyjną</w:t>
      </w:r>
      <w:r w:rsidR="00B91F52" w:rsidRPr="00C6093B">
        <w:rPr>
          <w:rFonts w:ascii="Arial" w:hAnsi="Arial" w:cs="Arial"/>
          <w:sz w:val="22"/>
          <w:szCs w:val="22"/>
        </w:rPr>
        <w:t>,</w:t>
      </w:r>
    </w:p>
    <w:p w:rsidR="0061089D" w:rsidRPr="00C6093B" w:rsidRDefault="004E1AF1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 xml:space="preserve">odprowadzanie wód opadowych i </w:t>
      </w:r>
      <w:r w:rsidR="0061089D" w:rsidRPr="00C6093B">
        <w:rPr>
          <w:rFonts w:ascii="Arial" w:hAnsi="Arial" w:cs="Arial"/>
          <w:sz w:val="22"/>
          <w:szCs w:val="22"/>
        </w:rPr>
        <w:t xml:space="preserve">roztopowych poprzez </w:t>
      </w:r>
      <w:r w:rsidR="00FF6A8D" w:rsidRPr="00C6093B">
        <w:rPr>
          <w:rFonts w:ascii="Arial" w:hAnsi="Arial" w:cs="Arial"/>
          <w:sz w:val="22"/>
          <w:szCs w:val="22"/>
        </w:rPr>
        <w:t xml:space="preserve">sieć </w:t>
      </w:r>
      <w:r w:rsidR="0061089D" w:rsidRPr="00C6093B">
        <w:rPr>
          <w:rFonts w:ascii="Arial" w:hAnsi="Arial" w:cs="Arial"/>
          <w:sz w:val="22"/>
          <w:szCs w:val="22"/>
        </w:rPr>
        <w:t>kanalizacj</w:t>
      </w:r>
      <w:r w:rsidR="00FF6A8D" w:rsidRPr="00C6093B">
        <w:rPr>
          <w:rFonts w:ascii="Arial" w:hAnsi="Arial" w:cs="Arial"/>
          <w:sz w:val="22"/>
          <w:szCs w:val="22"/>
        </w:rPr>
        <w:t>i</w:t>
      </w:r>
      <w:r w:rsidR="0061089D" w:rsidRPr="00C6093B">
        <w:rPr>
          <w:rFonts w:ascii="Arial" w:hAnsi="Arial" w:cs="Arial"/>
          <w:sz w:val="22"/>
          <w:szCs w:val="22"/>
        </w:rPr>
        <w:t xml:space="preserve"> deszczow</w:t>
      </w:r>
      <w:r w:rsidR="00772C09" w:rsidRPr="00C6093B">
        <w:rPr>
          <w:rFonts w:ascii="Arial" w:hAnsi="Arial" w:cs="Arial"/>
          <w:sz w:val="22"/>
          <w:szCs w:val="22"/>
        </w:rPr>
        <w:t xml:space="preserve">ej </w:t>
      </w:r>
      <w:r w:rsidR="00DD1390" w:rsidRPr="00C6093B">
        <w:rPr>
          <w:rFonts w:ascii="Arial" w:hAnsi="Arial" w:cs="Arial"/>
          <w:sz w:val="22"/>
          <w:szCs w:val="22"/>
        </w:rPr>
        <w:t xml:space="preserve">lub ogólnospławnej, </w:t>
      </w:r>
      <w:r w:rsidR="00772C09" w:rsidRPr="00C6093B">
        <w:rPr>
          <w:rFonts w:ascii="Arial" w:hAnsi="Arial" w:cs="Arial"/>
          <w:sz w:val="22"/>
          <w:szCs w:val="22"/>
        </w:rPr>
        <w:t>lub </w:t>
      </w:r>
      <w:r w:rsidR="0061089D" w:rsidRPr="00C6093B">
        <w:rPr>
          <w:rFonts w:ascii="Arial" w:hAnsi="Arial" w:cs="Arial"/>
          <w:sz w:val="22"/>
          <w:szCs w:val="22"/>
        </w:rPr>
        <w:t>zagospodarowani</w:t>
      </w:r>
      <w:r w:rsidR="00FF6A8D" w:rsidRPr="00C6093B">
        <w:rPr>
          <w:rFonts w:ascii="Arial" w:hAnsi="Arial" w:cs="Arial"/>
          <w:sz w:val="22"/>
          <w:szCs w:val="22"/>
        </w:rPr>
        <w:t>e</w:t>
      </w:r>
      <w:r w:rsidR="0061089D" w:rsidRPr="00C6093B">
        <w:rPr>
          <w:rFonts w:ascii="Arial" w:hAnsi="Arial" w:cs="Arial"/>
          <w:sz w:val="22"/>
          <w:szCs w:val="22"/>
        </w:rPr>
        <w:t xml:space="preserve"> wód opadowych i roztopowych w obrębie własnej działki</w:t>
      </w:r>
      <w:r w:rsidR="00DD1390" w:rsidRPr="00C6093B">
        <w:rPr>
          <w:rFonts w:ascii="Arial" w:hAnsi="Arial" w:cs="Arial"/>
          <w:sz w:val="22"/>
          <w:szCs w:val="22"/>
        </w:rPr>
        <w:t>, zgodnie z przepisami odrębnymi</w:t>
      </w:r>
      <w:r w:rsidR="0061089D" w:rsidRPr="00C6093B">
        <w:rPr>
          <w:rFonts w:ascii="Arial" w:hAnsi="Arial" w:cs="Arial"/>
          <w:sz w:val="22"/>
          <w:szCs w:val="22"/>
        </w:rPr>
        <w:t>,</w:t>
      </w:r>
    </w:p>
    <w:p w:rsidR="0061089D" w:rsidRPr="00C6093B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>zaopatrzenie w ciepło z sieci ciepłowniczej lub indywidualnych źródeł ciepła</w:t>
      </w:r>
      <w:r w:rsidR="00DC73FE" w:rsidRPr="00C6093B">
        <w:rPr>
          <w:rFonts w:ascii="Arial" w:hAnsi="Arial" w:cs="Arial"/>
          <w:sz w:val="22"/>
          <w:szCs w:val="22"/>
        </w:rPr>
        <w:t xml:space="preserve"> charakteryzujących się niskimi wskaźnikami emisji</w:t>
      </w:r>
      <w:r w:rsidR="006D1FAD" w:rsidRPr="00C6093B">
        <w:rPr>
          <w:rFonts w:ascii="Arial" w:hAnsi="Arial" w:cs="Arial"/>
          <w:sz w:val="22"/>
          <w:szCs w:val="22"/>
        </w:rPr>
        <w:t>,</w:t>
      </w:r>
    </w:p>
    <w:p w:rsidR="0061089D" w:rsidRPr="00C6093B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>zaopatrzenia w gaz z sieci gazowej lub indywidualnych źródeł gazu,</w:t>
      </w:r>
    </w:p>
    <w:p w:rsidR="0061089D" w:rsidRPr="00192F0A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6093B">
        <w:rPr>
          <w:rFonts w:ascii="Arial" w:hAnsi="Arial" w:cs="Arial"/>
          <w:sz w:val="22"/>
          <w:szCs w:val="22"/>
        </w:rPr>
        <w:t>zaopatrzenia w energię elektryczną z sieci elektroenergetycznej</w:t>
      </w:r>
      <w:r w:rsidRPr="00192F0A">
        <w:rPr>
          <w:rFonts w:ascii="Arial" w:hAnsi="Arial" w:cs="Arial"/>
          <w:sz w:val="22"/>
          <w:szCs w:val="22"/>
        </w:rPr>
        <w:t xml:space="preserve"> lub indywidualnych źródeł energii</w:t>
      </w:r>
      <w:r w:rsidR="007E53BB" w:rsidRPr="00192F0A">
        <w:rPr>
          <w:rFonts w:ascii="Arial" w:hAnsi="Arial" w:cs="Arial"/>
          <w:sz w:val="22"/>
          <w:szCs w:val="22"/>
        </w:rPr>
        <w:t>.</w:t>
      </w:r>
    </w:p>
    <w:p w:rsidR="00E83F77" w:rsidRPr="00192F0A" w:rsidRDefault="00E83F77" w:rsidP="00E83F77">
      <w:pPr>
        <w:pStyle w:val="Tekstpodstawowywcity"/>
        <w:tabs>
          <w:tab w:val="left" w:pos="126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BE17D3" w:rsidRPr="00192F0A" w:rsidRDefault="00E83F77" w:rsidP="00BE17D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§ 1</w:t>
      </w:r>
      <w:r w:rsidR="00C6093B">
        <w:rPr>
          <w:rFonts w:ascii="Arial" w:hAnsi="Arial" w:cs="Arial"/>
        </w:rPr>
        <w:t>6</w:t>
      </w:r>
      <w:r w:rsidRPr="00192F0A">
        <w:rPr>
          <w:rFonts w:ascii="Arial" w:hAnsi="Arial" w:cs="Arial"/>
        </w:rPr>
        <w:t xml:space="preserve">. </w:t>
      </w:r>
      <w:r w:rsidR="007E53BB" w:rsidRPr="00192F0A">
        <w:rPr>
          <w:rFonts w:ascii="Arial" w:hAnsi="Arial" w:cs="Arial"/>
        </w:rPr>
        <w:t>W planie obowiązują stawki procentowe, na podstaw</w:t>
      </w:r>
      <w:r w:rsidR="00772C09" w:rsidRPr="00192F0A">
        <w:rPr>
          <w:rFonts w:ascii="Arial" w:hAnsi="Arial" w:cs="Arial"/>
        </w:rPr>
        <w:t>ie których ustala się opłatę, o </w:t>
      </w:r>
      <w:r w:rsidR="007E53BB" w:rsidRPr="00192F0A">
        <w:rPr>
          <w:rFonts w:ascii="Arial" w:hAnsi="Arial" w:cs="Arial"/>
        </w:rPr>
        <w:t>której mowa w art. 36 ust. 4 ustawy z dnia 27 marca 2003 r. o planowaniu i zagospodarowaniu przestrzennym</w:t>
      </w:r>
      <w:r w:rsidR="00865494" w:rsidRPr="00192F0A">
        <w:rPr>
          <w:rFonts w:ascii="Arial" w:hAnsi="Arial" w:cs="Arial"/>
        </w:rPr>
        <w:t xml:space="preserve"> (t. j. Dz. U. z 20</w:t>
      </w:r>
      <w:r w:rsidR="006F7D59" w:rsidRPr="00192F0A">
        <w:rPr>
          <w:rFonts w:ascii="Arial" w:hAnsi="Arial" w:cs="Arial"/>
        </w:rPr>
        <w:t>21</w:t>
      </w:r>
      <w:r w:rsidR="00865494" w:rsidRPr="00192F0A">
        <w:rPr>
          <w:rFonts w:ascii="Arial" w:hAnsi="Arial" w:cs="Arial"/>
        </w:rPr>
        <w:t xml:space="preserve"> r. poz.</w:t>
      </w:r>
      <w:r w:rsidR="00214BED" w:rsidRPr="00192F0A">
        <w:rPr>
          <w:rFonts w:ascii="Arial" w:hAnsi="Arial" w:cs="Arial"/>
        </w:rPr>
        <w:t xml:space="preserve"> </w:t>
      </w:r>
      <w:r w:rsidR="006F7D59" w:rsidRPr="00192F0A">
        <w:rPr>
          <w:rFonts w:ascii="Arial" w:hAnsi="Arial" w:cs="Arial"/>
        </w:rPr>
        <w:t>741</w:t>
      </w:r>
      <w:r w:rsidR="00865494" w:rsidRPr="00192F0A">
        <w:rPr>
          <w:rFonts w:ascii="Arial" w:hAnsi="Arial" w:cs="Arial"/>
        </w:rPr>
        <w:t xml:space="preserve"> ze zm</w:t>
      </w:r>
      <w:r w:rsidR="00865494" w:rsidRPr="00192F0A">
        <w:rPr>
          <w:rFonts w:ascii="Arial" w:hAnsi="Arial" w:cs="Arial"/>
          <w:bCs/>
        </w:rPr>
        <w:t>.</w:t>
      </w:r>
      <w:r w:rsidR="00865494" w:rsidRPr="00192F0A">
        <w:rPr>
          <w:rFonts w:ascii="Arial" w:hAnsi="Arial" w:cs="Arial"/>
        </w:rPr>
        <w:t>)</w:t>
      </w:r>
      <w:r w:rsidR="00287C09" w:rsidRPr="00192F0A">
        <w:rPr>
          <w:rFonts w:ascii="Arial" w:hAnsi="Arial" w:cs="Arial"/>
        </w:rPr>
        <w:t xml:space="preserve"> </w:t>
      </w:r>
      <w:r w:rsidR="00B22D11" w:rsidRPr="00192F0A">
        <w:rPr>
          <w:rFonts w:ascii="Arial" w:hAnsi="Arial" w:cs="Arial"/>
        </w:rPr>
        <w:t>w wysokości:</w:t>
      </w:r>
    </w:p>
    <w:p w:rsidR="007E53BB" w:rsidRPr="00192F0A" w:rsidRDefault="00B22D11" w:rsidP="00387761">
      <w:pPr>
        <w:pStyle w:val="Tekstpodstawowywcity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30</w:t>
      </w:r>
      <w:r w:rsidR="00BE17D3" w:rsidRPr="00192F0A">
        <w:rPr>
          <w:rFonts w:ascii="Arial" w:hAnsi="Arial" w:cs="Arial"/>
          <w:sz w:val="22"/>
          <w:szCs w:val="22"/>
        </w:rPr>
        <w:t xml:space="preserve"> </w:t>
      </w:r>
      <w:r w:rsidR="007E53BB" w:rsidRPr="00192F0A">
        <w:rPr>
          <w:rFonts w:ascii="Arial" w:hAnsi="Arial" w:cs="Arial"/>
          <w:sz w:val="22"/>
          <w:szCs w:val="22"/>
        </w:rPr>
        <w:t>% wzrostu wartości nieruchomości</w:t>
      </w:r>
      <w:r w:rsidR="00A14FA9" w:rsidRPr="00192F0A">
        <w:rPr>
          <w:rFonts w:ascii="Arial" w:hAnsi="Arial" w:cs="Arial"/>
          <w:sz w:val="22"/>
          <w:szCs w:val="22"/>
        </w:rPr>
        <w:t>;</w:t>
      </w:r>
      <w:r w:rsidR="00C83B6E" w:rsidRPr="00192F0A">
        <w:rPr>
          <w:rFonts w:ascii="Arial" w:hAnsi="Arial" w:cs="Arial"/>
          <w:sz w:val="22"/>
          <w:szCs w:val="22"/>
        </w:rPr>
        <w:t xml:space="preserve"> dla terenów P</w:t>
      </w:r>
      <w:r w:rsidRPr="00192F0A">
        <w:rPr>
          <w:rFonts w:ascii="Arial" w:hAnsi="Arial" w:cs="Arial"/>
          <w:sz w:val="22"/>
          <w:szCs w:val="22"/>
        </w:rPr>
        <w:t>;</w:t>
      </w:r>
    </w:p>
    <w:p w:rsidR="00A14FA9" w:rsidRPr="00192F0A" w:rsidRDefault="00B22D11" w:rsidP="00387761">
      <w:pPr>
        <w:pStyle w:val="Tekstpodstawowywcity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0,1</w:t>
      </w:r>
      <w:r w:rsidR="00A14FA9" w:rsidRPr="00192F0A">
        <w:rPr>
          <w:rFonts w:ascii="Arial" w:hAnsi="Arial" w:cs="Arial"/>
          <w:sz w:val="22"/>
          <w:szCs w:val="22"/>
        </w:rPr>
        <w:t xml:space="preserve"> % wzrostu wartości nieruchomości</w:t>
      </w:r>
      <w:r w:rsidRPr="00192F0A">
        <w:rPr>
          <w:rFonts w:ascii="Arial" w:hAnsi="Arial" w:cs="Arial"/>
          <w:sz w:val="22"/>
          <w:szCs w:val="22"/>
        </w:rPr>
        <w:t xml:space="preserve"> dla pozostałych terenów.</w:t>
      </w:r>
    </w:p>
    <w:p w:rsidR="00865494" w:rsidRPr="00192F0A" w:rsidRDefault="00865494" w:rsidP="00E83F77">
      <w:pPr>
        <w:spacing w:after="0" w:line="240" w:lineRule="auto"/>
        <w:jc w:val="center"/>
        <w:rPr>
          <w:rFonts w:ascii="Arial" w:hAnsi="Arial" w:cs="Arial"/>
        </w:rPr>
      </w:pPr>
    </w:p>
    <w:p w:rsidR="00E83F77" w:rsidRPr="00192F0A" w:rsidRDefault="00E83F77" w:rsidP="00E83F77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Rozdział 2</w:t>
      </w:r>
    </w:p>
    <w:p w:rsidR="00E83F77" w:rsidRPr="00192F0A" w:rsidRDefault="00E83F77" w:rsidP="00E83F77">
      <w:pPr>
        <w:spacing w:after="0" w:line="240" w:lineRule="auto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Ustalenia szczegółowe</w:t>
      </w:r>
    </w:p>
    <w:p w:rsidR="001804BC" w:rsidRPr="00192F0A" w:rsidRDefault="001804BC" w:rsidP="00E83F77">
      <w:pPr>
        <w:pStyle w:val="Tekstpodstawowywcity"/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FF6A8D" w:rsidRPr="00192F0A" w:rsidRDefault="000E2395" w:rsidP="00CA1C0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192F0A">
        <w:rPr>
          <w:rFonts w:ascii="Arial" w:hAnsi="Arial" w:cs="Arial"/>
        </w:rPr>
        <w:t xml:space="preserve">§ </w:t>
      </w:r>
      <w:r w:rsidR="00E83F77" w:rsidRPr="00192F0A">
        <w:rPr>
          <w:rFonts w:ascii="Arial" w:hAnsi="Arial" w:cs="Arial"/>
        </w:rPr>
        <w:t>1</w:t>
      </w:r>
      <w:r w:rsidR="00C6093B">
        <w:rPr>
          <w:rFonts w:ascii="Arial" w:hAnsi="Arial" w:cs="Arial"/>
        </w:rPr>
        <w:t>7</w:t>
      </w:r>
      <w:r w:rsidR="00DE0C10" w:rsidRPr="00192F0A">
        <w:rPr>
          <w:rFonts w:ascii="Arial" w:hAnsi="Arial" w:cs="Arial"/>
        </w:rPr>
        <w:t>.</w:t>
      </w:r>
      <w:r w:rsidR="00E83F77" w:rsidRPr="00192F0A">
        <w:rPr>
          <w:rFonts w:ascii="Arial" w:hAnsi="Arial" w:cs="Arial"/>
        </w:rPr>
        <w:t xml:space="preserve"> </w:t>
      </w:r>
      <w:r w:rsidR="004B2C4B" w:rsidRPr="00192F0A">
        <w:rPr>
          <w:rFonts w:ascii="Arial" w:hAnsi="Arial" w:cs="Arial"/>
        </w:rPr>
        <w:t>1. Dla terenów</w:t>
      </w:r>
      <w:r w:rsidR="004B2C4B" w:rsidRPr="00192F0A">
        <w:rPr>
          <w:rFonts w:ascii="Arial" w:hAnsi="Arial" w:cs="Arial"/>
          <w:bCs/>
        </w:rPr>
        <w:t xml:space="preserve"> </w:t>
      </w:r>
      <w:r w:rsidR="00FF6A8D" w:rsidRPr="00192F0A">
        <w:rPr>
          <w:rFonts w:ascii="Arial" w:hAnsi="Arial" w:cs="Arial"/>
          <w:bCs/>
        </w:rPr>
        <w:t>P</w:t>
      </w:r>
      <w:r w:rsidR="001804BC" w:rsidRPr="00192F0A">
        <w:rPr>
          <w:rFonts w:ascii="Arial" w:hAnsi="Arial" w:cs="Arial"/>
          <w:bCs/>
        </w:rPr>
        <w:t xml:space="preserve"> </w:t>
      </w:r>
      <w:r w:rsidR="00735C39" w:rsidRPr="00192F0A">
        <w:rPr>
          <w:rFonts w:ascii="Arial" w:hAnsi="Arial" w:cs="Arial"/>
          <w:bCs/>
        </w:rPr>
        <w:t xml:space="preserve">dopuszcza się </w:t>
      </w:r>
      <w:r w:rsidR="00B07CD2" w:rsidRPr="00192F0A">
        <w:rPr>
          <w:rFonts w:ascii="Arial" w:hAnsi="Arial" w:cs="Arial"/>
          <w:bCs/>
        </w:rPr>
        <w:t>lokalizację</w:t>
      </w:r>
      <w:r w:rsidR="00FF6A8D" w:rsidRPr="00192F0A">
        <w:rPr>
          <w:rFonts w:ascii="Arial" w:hAnsi="Arial" w:cs="Arial"/>
          <w:bCs/>
        </w:rPr>
        <w:t xml:space="preserve"> </w:t>
      </w:r>
      <w:r w:rsidR="00FF6A8D" w:rsidRPr="00192F0A">
        <w:rPr>
          <w:rFonts w:ascii="Arial" w:hAnsi="Arial" w:cs="Arial"/>
        </w:rPr>
        <w:t>zabudowy produkcyjnej, składów i/lub </w:t>
      </w:r>
      <w:r w:rsidR="00B22D11" w:rsidRPr="00192F0A">
        <w:rPr>
          <w:rFonts w:ascii="Arial" w:hAnsi="Arial" w:cs="Arial"/>
        </w:rPr>
        <w:t>magazynów.</w:t>
      </w:r>
    </w:p>
    <w:p w:rsidR="001804BC" w:rsidRPr="00192F0A" w:rsidRDefault="001804BC" w:rsidP="00241EB7">
      <w:pPr>
        <w:pStyle w:val="Tekstpodstawowywcity"/>
        <w:numPr>
          <w:ilvl w:val="0"/>
          <w:numId w:val="9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>W zakresie</w:t>
      </w:r>
      <w:r w:rsidRPr="00192F0A">
        <w:rPr>
          <w:rFonts w:ascii="Arial" w:hAnsi="Arial" w:cs="Arial"/>
          <w:bCs/>
          <w:sz w:val="22"/>
          <w:szCs w:val="22"/>
        </w:rPr>
        <w:t xml:space="preserve"> zasad kształtowania zabudowy oraz zagospodarowania terenu</w:t>
      </w:r>
      <w:r w:rsidRPr="00192F0A">
        <w:rPr>
          <w:rFonts w:ascii="Arial" w:hAnsi="Arial" w:cs="Arial"/>
          <w:sz w:val="22"/>
          <w:szCs w:val="22"/>
        </w:rPr>
        <w:t xml:space="preserve"> ustala się:</w:t>
      </w:r>
    </w:p>
    <w:p w:rsidR="00365615" w:rsidRPr="00192F0A" w:rsidRDefault="00232838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wysokość zabudowy do </w:t>
      </w:r>
      <w:r w:rsidR="00CD34FB" w:rsidRPr="00192F0A">
        <w:rPr>
          <w:rFonts w:ascii="Arial" w:hAnsi="Arial" w:cs="Arial"/>
          <w:sz w:val="22"/>
          <w:szCs w:val="22"/>
        </w:rPr>
        <w:t>35</w:t>
      </w:r>
      <w:r w:rsidRPr="00192F0A">
        <w:rPr>
          <w:rFonts w:ascii="Arial" w:hAnsi="Arial" w:cs="Arial"/>
          <w:sz w:val="22"/>
          <w:szCs w:val="22"/>
        </w:rPr>
        <w:t xml:space="preserve"> m</w:t>
      </w:r>
      <w:r w:rsidR="00CD34FB" w:rsidRPr="00192F0A">
        <w:rPr>
          <w:rFonts w:ascii="Arial" w:hAnsi="Arial" w:cs="Arial"/>
          <w:sz w:val="22"/>
          <w:szCs w:val="22"/>
        </w:rPr>
        <w:t>;</w:t>
      </w:r>
    </w:p>
    <w:p w:rsidR="001804BC" w:rsidRPr="00192F0A" w:rsidRDefault="001804BC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powierzchnię biologicznie </w:t>
      </w:r>
      <w:r w:rsidR="00054D0D" w:rsidRPr="00192F0A">
        <w:rPr>
          <w:rFonts w:ascii="Arial" w:hAnsi="Arial" w:cs="Arial"/>
          <w:sz w:val="22"/>
          <w:szCs w:val="22"/>
        </w:rPr>
        <w:t xml:space="preserve">czynną </w:t>
      </w:r>
      <w:r w:rsidRPr="00192F0A">
        <w:rPr>
          <w:rFonts w:ascii="Arial" w:hAnsi="Arial" w:cs="Arial"/>
          <w:sz w:val="22"/>
          <w:szCs w:val="22"/>
        </w:rPr>
        <w:t xml:space="preserve">nie mniejszą niż </w:t>
      </w:r>
      <w:r w:rsidR="00CD34FB" w:rsidRPr="00192F0A">
        <w:rPr>
          <w:rFonts w:ascii="Arial" w:hAnsi="Arial" w:cs="Arial"/>
          <w:sz w:val="22"/>
          <w:szCs w:val="22"/>
        </w:rPr>
        <w:t>3</w:t>
      </w:r>
      <w:r w:rsidRPr="00192F0A">
        <w:rPr>
          <w:rFonts w:ascii="Arial" w:hAnsi="Arial" w:cs="Arial"/>
          <w:sz w:val="22"/>
          <w:szCs w:val="22"/>
        </w:rPr>
        <w:t>0% powierzchni działki budowlanej;</w:t>
      </w:r>
    </w:p>
    <w:p w:rsidR="001804BC" w:rsidRPr="00192F0A" w:rsidRDefault="001804BC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powierzchnię zabudowy nie większą niż </w:t>
      </w:r>
      <w:r w:rsidR="00287C09" w:rsidRPr="00192F0A">
        <w:rPr>
          <w:rFonts w:ascii="Arial" w:hAnsi="Arial" w:cs="Arial"/>
          <w:sz w:val="22"/>
          <w:szCs w:val="22"/>
        </w:rPr>
        <w:t>6</w:t>
      </w:r>
      <w:r w:rsidRPr="00192F0A">
        <w:rPr>
          <w:rFonts w:ascii="Arial" w:hAnsi="Arial" w:cs="Arial"/>
          <w:sz w:val="22"/>
          <w:szCs w:val="22"/>
        </w:rPr>
        <w:t>0% powierzchni działki budowlanej</w:t>
      </w:r>
      <w:r w:rsidR="006B4F8D" w:rsidRPr="00192F0A">
        <w:rPr>
          <w:rFonts w:ascii="Arial" w:hAnsi="Arial" w:cs="Arial"/>
          <w:sz w:val="22"/>
          <w:szCs w:val="22"/>
        </w:rPr>
        <w:t>;</w:t>
      </w:r>
    </w:p>
    <w:p w:rsidR="00B67A2F" w:rsidRPr="00192F0A" w:rsidRDefault="001804BC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sz w:val="22"/>
          <w:szCs w:val="22"/>
        </w:rPr>
        <w:t xml:space="preserve">wskaźnik intensywności zabudowy od 0,01 do </w:t>
      </w:r>
      <w:r w:rsidR="00CD34FB" w:rsidRPr="00192F0A">
        <w:rPr>
          <w:rFonts w:ascii="Arial" w:hAnsi="Arial" w:cs="Arial"/>
          <w:sz w:val="22"/>
          <w:szCs w:val="22"/>
        </w:rPr>
        <w:t>3,6</w:t>
      </w:r>
      <w:r w:rsidR="006B4F8D" w:rsidRPr="00192F0A">
        <w:rPr>
          <w:rFonts w:ascii="Arial" w:hAnsi="Arial" w:cs="Arial"/>
          <w:sz w:val="22"/>
          <w:szCs w:val="22"/>
        </w:rPr>
        <w:t>.</w:t>
      </w:r>
    </w:p>
    <w:p w:rsidR="008D2E78" w:rsidRPr="00192F0A" w:rsidRDefault="008D2E78" w:rsidP="008D2E7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D2E78" w:rsidRPr="00192F0A" w:rsidRDefault="00CD34FB" w:rsidP="008D2E7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8D2E78" w:rsidRPr="00192F0A">
        <w:rPr>
          <w:rFonts w:ascii="Arial" w:hAnsi="Arial" w:cs="Arial"/>
        </w:rPr>
        <w:t>1</w:t>
      </w:r>
      <w:r w:rsidR="00C6093B">
        <w:rPr>
          <w:rFonts w:ascii="Arial" w:hAnsi="Arial" w:cs="Arial"/>
        </w:rPr>
        <w:t>8</w:t>
      </w:r>
      <w:r w:rsidR="00B22D11" w:rsidRPr="00192F0A">
        <w:rPr>
          <w:rFonts w:ascii="Arial" w:hAnsi="Arial" w:cs="Arial"/>
        </w:rPr>
        <w:t xml:space="preserve">. </w:t>
      </w:r>
      <w:r w:rsidR="008D2E78" w:rsidRPr="00192F0A">
        <w:rPr>
          <w:rFonts w:ascii="Arial" w:hAnsi="Arial" w:cs="Arial"/>
        </w:rPr>
        <w:t>Dla teren</w:t>
      </w:r>
      <w:r w:rsidRPr="00192F0A">
        <w:rPr>
          <w:rFonts w:ascii="Arial" w:hAnsi="Arial" w:cs="Arial"/>
        </w:rPr>
        <w:t>ów</w:t>
      </w:r>
      <w:r w:rsidR="008D2E78" w:rsidRPr="00192F0A">
        <w:rPr>
          <w:rFonts w:ascii="Arial" w:hAnsi="Arial" w:cs="Arial"/>
        </w:rPr>
        <w:t xml:space="preserve"> </w:t>
      </w:r>
      <w:r w:rsidR="008D2E78" w:rsidRPr="00192F0A">
        <w:rPr>
          <w:rFonts w:ascii="Arial" w:hAnsi="Arial" w:cs="Arial"/>
          <w:bCs/>
        </w:rPr>
        <w:t>Z</w:t>
      </w:r>
      <w:r w:rsidR="00B22D11" w:rsidRPr="00192F0A">
        <w:rPr>
          <w:rFonts w:ascii="Arial" w:hAnsi="Arial" w:cs="Arial"/>
          <w:bCs/>
        </w:rPr>
        <w:t xml:space="preserve"> </w:t>
      </w:r>
      <w:r w:rsidR="008D2E78" w:rsidRPr="00192F0A">
        <w:rPr>
          <w:rFonts w:ascii="Arial" w:hAnsi="Arial" w:cs="Arial"/>
        </w:rPr>
        <w:t>dopuszcza się lokalizację</w:t>
      </w:r>
      <w:r w:rsidR="00B22D11" w:rsidRPr="00192F0A">
        <w:rPr>
          <w:rFonts w:ascii="Arial" w:hAnsi="Arial" w:cs="Arial"/>
        </w:rPr>
        <w:t xml:space="preserve"> zieleni</w:t>
      </w:r>
      <w:r w:rsidR="006D4CA7" w:rsidRPr="00192F0A">
        <w:rPr>
          <w:rFonts w:ascii="Arial" w:hAnsi="Arial" w:cs="Arial"/>
        </w:rPr>
        <w:t xml:space="preserve">, z zastrzeżeniem ograniczeń wynikających z § 15 ust. 2  </w:t>
      </w:r>
      <w:r w:rsidR="00B22D11" w:rsidRPr="00192F0A">
        <w:rPr>
          <w:rFonts w:ascii="Arial" w:hAnsi="Arial" w:cs="Arial"/>
        </w:rPr>
        <w:t>.</w:t>
      </w:r>
    </w:p>
    <w:p w:rsidR="00F06382" w:rsidRPr="00192F0A" w:rsidRDefault="00F06382" w:rsidP="00D326C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7486D" w:rsidRPr="00192F0A" w:rsidRDefault="00A90503" w:rsidP="00DA40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C6093B">
        <w:rPr>
          <w:rFonts w:ascii="Arial" w:hAnsi="Arial" w:cs="Arial"/>
        </w:rPr>
        <w:t>18</w:t>
      </w:r>
      <w:r w:rsidR="00D326C4" w:rsidRPr="00192F0A">
        <w:rPr>
          <w:rFonts w:ascii="Arial" w:hAnsi="Arial" w:cs="Arial"/>
        </w:rPr>
        <w:t>.</w:t>
      </w:r>
      <w:r w:rsidR="0061482E" w:rsidRPr="00192F0A">
        <w:rPr>
          <w:rFonts w:ascii="Arial" w:hAnsi="Arial" w:cs="Arial"/>
        </w:rPr>
        <w:t xml:space="preserve"> Dla </w:t>
      </w:r>
      <w:r w:rsidR="00A005F0" w:rsidRPr="00192F0A">
        <w:rPr>
          <w:rFonts w:ascii="Arial" w:hAnsi="Arial" w:cs="Arial"/>
        </w:rPr>
        <w:t>teren</w:t>
      </w:r>
      <w:r w:rsidR="00CD34FB" w:rsidRPr="00192F0A">
        <w:rPr>
          <w:rFonts w:ascii="Arial" w:hAnsi="Arial" w:cs="Arial"/>
        </w:rPr>
        <w:t>u</w:t>
      </w:r>
      <w:r w:rsidR="00A005F0" w:rsidRPr="00192F0A">
        <w:rPr>
          <w:rFonts w:ascii="Arial" w:hAnsi="Arial" w:cs="Arial"/>
        </w:rPr>
        <w:t xml:space="preserve"> </w:t>
      </w:r>
      <w:r w:rsidR="00597A07" w:rsidRPr="00192F0A">
        <w:rPr>
          <w:rFonts w:ascii="Arial" w:hAnsi="Arial" w:cs="Arial"/>
        </w:rPr>
        <w:t>KDL ustala się</w:t>
      </w:r>
      <w:r w:rsidR="00D326C4" w:rsidRPr="00192F0A">
        <w:rPr>
          <w:rFonts w:ascii="Arial" w:hAnsi="Arial" w:cs="Arial"/>
        </w:rPr>
        <w:t xml:space="preserve"> </w:t>
      </w:r>
      <w:r w:rsidR="0061482E" w:rsidRPr="00192F0A">
        <w:rPr>
          <w:rFonts w:ascii="Arial" w:hAnsi="Arial" w:cs="Arial"/>
        </w:rPr>
        <w:t>szerokości w liniach rozgraniczających</w:t>
      </w:r>
      <w:r w:rsidR="00845B11" w:rsidRPr="00192F0A">
        <w:rPr>
          <w:rFonts w:ascii="Arial" w:hAnsi="Arial" w:cs="Arial"/>
        </w:rPr>
        <w:t xml:space="preserve"> </w:t>
      </w:r>
      <w:r w:rsidR="0057486D" w:rsidRPr="00192F0A">
        <w:rPr>
          <w:rFonts w:ascii="Arial" w:hAnsi="Arial" w:cs="Arial"/>
        </w:rPr>
        <w:t>zgodnie z rysunkiem planu.</w:t>
      </w:r>
    </w:p>
    <w:p w:rsidR="001D35C3" w:rsidRPr="00192F0A" w:rsidRDefault="001D35C3" w:rsidP="00A5652C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</w:p>
    <w:p w:rsidR="00926AA7" w:rsidRPr="00192F0A" w:rsidRDefault="00AA03E8" w:rsidP="00DA40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B22D11" w:rsidRPr="00192F0A">
        <w:rPr>
          <w:rFonts w:ascii="Arial" w:hAnsi="Arial" w:cs="Arial"/>
        </w:rPr>
        <w:t>2</w:t>
      </w:r>
      <w:r w:rsidR="00C6093B">
        <w:rPr>
          <w:rFonts w:ascii="Arial" w:hAnsi="Arial" w:cs="Arial"/>
        </w:rPr>
        <w:t>0</w:t>
      </w:r>
      <w:r w:rsidR="00926AA7" w:rsidRPr="00192F0A">
        <w:rPr>
          <w:rFonts w:ascii="Arial" w:hAnsi="Arial" w:cs="Arial"/>
        </w:rPr>
        <w:t>. Dla terenów</w:t>
      </w:r>
      <w:r w:rsidR="00A005F0" w:rsidRPr="00192F0A">
        <w:rPr>
          <w:rFonts w:ascii="Arial" w:hAnsi="Arial" w:cs="Arial"/>
        </w:rPr>
        <w:t xml:space="preserve"> </w:t>
      </w:r>
      <w:r w:rsidR="00926AA7" w:rsidRPr="00192F0A">
        <w:rPr>
          <w:rFonts w:ascii="Arial" w:hAnsi="Arial" w:cs="Arial"/>
        </w:rPr>
        <w:t>KD</w:t>
      </w:r>
      <w:r w:rsidR="005F3BB6" w:rsidRPr="00192F0A">
        <w:rPr>
          <w:rFonts w:ascii="Arial" w:hAnsi="Arial" w:cs="Arial"/>
        </w:rPr>
        <w:t>W</w:t>
      </w:r>
      <w:r w:rsidR="00926AA7" w:rsidRPr="00192F0A">
        <w:rPr>
          <w:rFonts w:ascii="Arial" w:hAnsi="Arial" w:cs="Arial"/>
        </w:rPr>
        <w:t xml:space="preserve"> ustala się szeroko</w:t>
      </w:r>
      <w:r w:rsidR="00DA401A" w:rsidRPr="00192F0A">
        <w:rPr>
          <w:rFonts w:ascii="Arial" w:hAnsi="Arial" w:cs="Arial"/>
        </w:rPr>
        <w:t xml:space="preserve">ści w liniach rozgraniczających </w:t>
      </w:r>
      <w:r w:rsidR="00926AA7" w:rsidRPr="00192F0A">
        <w:rPr>
          <w:rFonts w:ascii="Arial" w:hAnsi="Arial" w:cs="Arial"/>
        </w:rPr>
        <w:t>zgodnie z rysunkiem planu.</w:t>
      </w:r>
    </w:p>
    <w:p w:rsidR="0029678F" w:rsidRPr="00192F0A" w:rsidRDefault="0029678F" w:rsidP="00A5652C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</w:p>
    <w:p w:rsidR="00A5652C" w:rsidRPr="00192F0A" w:rsidRDefault="00A5652C" w:rsidP="00A5652C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Rozdział 3</w:t>
      </w:r>
    </w:p>
    <w:p w:rsidR="00A5652C" w:rsidRPr="00192F0A" w:rsidRDefault="00A5652C" w:rsidP="00A5652C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192F0A">
        <w:rPr>
          <w:rFonts w:ascii="Arial" w:hAnsi="Arial" w:cs="Arial"/>
        </w:rPr>
        <w:t>Ustalenia końcowe</w:t>
      </w:r>
    </w:p>
    <w:p w:rsidR="00CD6033" w:rsidRPr="00192F0A" w:rsidRDefault="00CD6033" w:rsidP="00A5652C">
      <w:pPr>
        <w:pStyle w:val="Tekstpodstawowywcity"/>
        <w:tabs>
          <w:tab w:val="left" w:pos="12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652C" w:rsidRPr="00192F0A" w:rsidRDefault="00520869" w:rsidP="00A5652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B1602C" w:rsidRPr="00192F0A">
        <w:rPr>
          <w:rFonts w:ascii="Arial" w:hAnsi="Arial" w:cs="Arial"/>
        </w:rPr>
        <w:t>2</w:t>
      </w:r>
      <w:r w:rsidR="00C6093B">
        <w:rPr>
          <w:rFonts w:ascii="Arial" w:hAnsi="Arial" w:cs="Arial"/>
        </w:rPr>
        <w:t>1</w:t>
      </w:r>
      <w:r w:rsidR="00A5652C" w:rsidRPr="00192F0A">
        <w:rPr>
          <w:rFonts w:ascii="Arial" w:hAnsi="Arial" w:cs="Arial"/>
        </w:rPr>
        <w:t xml:space="preserve">. Wykonanie uchwały powierza się </w:t>
      </w:r>
      <w:r w:rsidR="0048057C" w:rsidRPr="00192F0A">
        <w:rPr>
          <w:rFonts w:ascii="Arial" w:hAnsi="Arial" w:cs="Arial"/>
        </w:rPr>
        <w:t xml:space="preserve">Burmistrzowi </w:t>
      </w:r>
      <w:r w:rsidR="00174A50" w:rsidRPr="00192F0A">
        <w:rPr>
          <w:rFonts w:ascii="Arial" w:hAnsi="Arial" w:cs="Arial"/>
        </w:rPr>
        <w:t>M</w:t>
      </w:r>
      <w:r w:rsidR="00EC5B5B" w:rsidRPr="00192F0A">
        <w:rPr>
          <w:rFonts w:ascii="Arial" w:hAnsi="Arial" w:cs="Arial"/>
        </w:rPr>
        <w:t>iasta Kościan</w:t>
      </w:r>
      <w:r w:rsidR="00174A50" w:rsidRPr="00192F0A">
        <w:rPr>
          <w:rFonts w:ascii="Arial" w:hAnsi="Arial" w:cs="Arial"/>
        </w:rPr>
        <w:t>a</w:t>
      </w:r>
      <w:r w:rsidR="00A5652C" w:rsidRPr="00192F0A">
        <w:rPr>
          <w:rFonts w:ascii="Arial" w:hAnsi="Arial" w:cs="Arial"/>
        </w:rPr>
        <w:t>.</w:t>
      </w:r>
    </w:p>
    <w:p w:rsidR="00A5652C" w:rsidRPr="00192F0A" w:rsidRDefault="00A5652C" w:rsidP="00A5652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7EA4" w:rsidRPr="00192F0A" w:rsidRDefault="00520869" w:rsidP="008F64B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§ </w:t>
      </w:r>
      <w:r w:rsidR="00B1602C" w:rsidRPr="00192F0A">
        <w:rPr>
          <w:rFonts w:ascii="Arial" w:hAnsi="Arial" w:cs="Arial"/>
        </w:rPr>
        <w:t>2</w:t>
      </w:r>
      <w:r w:rsidR="00C6093B">
        <w:rPr>
          <w:rFonts w:ascii="Arial" w:hAnsi="Arial" w:cs="Arial"/>
        </w:rPr>
        <w:t>2</w:t>
      </w:r>
      <w:r w:rsidR="00A5652C" w:rsidRPr="00192F0A">
        <w:rPr>
          <w:rFonts w:ascii="Arial" w:hAnsi="Arial" w:cs="Arial"/>
        </w:rPr>
        <w:t xml:space="preserve">. Uchwała wchodzi w życie po upływie 14 dni od jej ogłoszenia w Dzienniku Urzędowym Województwa </w:t>
      </w:r>
      <w:r w:rsidR="00EC5B5B" w:rsidRPr="00192F0A">
        <w:rPr>
          <w:rFonts w:ascii="Arial" w:hAnsi="Arial" w:cs="Arial"/>
        </w:rPr>
        <w:t>Wielkopolskiego</w:t>
      </w:r>
      <w:r w:rsidR="008F64B1" w:rsidRPr="00192F0A">
        <w:rPr>
          <w:rFonts w:ascii="Arial" w:hAnsi="Arial" w:cs="Arial"/>
        </w:rPr>
        <w:t>.</w:t>
      </w:r>
    </w:p>
    <w:p w:rsidR="00F17EA4" w:rsidRPr="00192F0A" w:rsidRDefault="00F17EA4" w:rsidP="00F17EA4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  <w:sectPr w:rsidR="00F17EA4" w:rsidRPr="00192F0A" w:rsidSect="001D7B2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192F0A">
        <w:rPr>
          <w:rFonts w:ascii="Arial" w:hAnsi="Arial" w:cs="Arial"/>
          <w:shd w:val="clear" w:color="auto" w:fill="FFFFFF"/>
        </w:rPr>
        <w:t>Załącznik Nr 2 do Uchwały Nr ....................</w:t>
      </w: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Rady Miejskiej </w:t>
      </w:r>
      <w:r w:rsidR="00EC5B5B" w:rsidRPr="00192F0A">
        <w:rPr>
          <w:rFonts w:ascii="Arial" w:hAnsi="Arial" w:cs="Arial"/>
        </w:rPr>
        <w:t>Kościana</w:t>
      </w: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192F0A">
        <w:rPr>
          <w:rFonts w:ascii="Arial" w:hAnsi="Arial" w:cs="Arial"/>
          <w:shd w:val="clear" w:color="auto" w:fill="FFFFFF"/>
        </w:rPr>
        <w:t>z dnia......................... roku</w:t>
      </w:r>
    </w:p>
    <w:p w:rsidR="00F168D7" w:rsidRPr="00192F0A" w:rsidRDefault="00F168D7" w:rsidP="00EC5B5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b/>
          <w:bCs/>
          <w:shd w:val="clear" w:color="auto" w:fill="FFFFFF"/>
        </w:rPr>
      </w:pP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192F0A">
        <w:rPr>
          <w:rFonts w:ascii="Arial" w:hAnsi="Arial" w:cs="Arial"/>
          <w:b/>
          <w:bCs/>
          <w:shd w:val="clear" w:color="auto" w:fill="FFFFFF"/>
        </w:rPr>
        <w:t>Rozstrzygnięcie o sposobie rozp</w:t>
      </w:r>
      <w:r w:rsidR="00EC5B5B" w:rsidRPr="00192F0A">
        <w:rPr>
          <w:rFonts w:ascii="Arial" w:hAnsi="Arial" w:cs="Arial"/>
          <w:b/>
          <w:bCs/>
          <w:shd w:val="clear" w:color="auto" w:fill="FFFFFF"/>
        </w:rPr>
        <w:t>atrzenia uwag do projektu planu</w:t>
      </w:r>
    </w:p>
    <w:p w:rsidR="007D55B4" w:rsidRPr="00192F0A" w:rsidRDefault="007D55B4" w:rsidP="007D55B4">
      <w:pPr>
        <w:rPr>
          <w:rFonts w:ascii="Arial" w:hAnsi="Arial" w:cs="Arial"/>
        </w:rPr>
      </w:pPr>
      <w:r w:rsidRPr="00192F0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D55B4" w:rsidRPr="00192F0A" w:rsidRDefault="007D55B4" w:rsidP="007D55B4">
      <w:pPr>
        <w:spacing w:after="0" w:line="240" w:lineRule="auto"/>
        <w:jc w:val="both"/>
        <w:rPr>
          <w:rFonts w:ascii="Arial" w:hAnsi="Arial" w:cs="Arial"/>
        </w:rPr>
      </w:pPr>
    </w:p>
    <w:p w:rsidR="007D55B4" w:rsidRPr="00192F0A" w:rsidRDefault="007D55B4" w:rsidP="007D55B4">
      <w:pPr>
        <w:spacing w:after="0" w:line="240" w:lineRule="auto"/>
        <w:jc w:val="both"/>
        <w:rPr>
          <w:rFonts w:ascii="Arial" w:hAnsi="Arial" w:cs="Arial"/>
        </w:rPr>
        <w:sectPr w:rsidR="007D55B4" w:rsidRPr="00192F0A" w:rsidSect="001D7B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192F0A">
        <w:rPr>
          <w:rFonts w:ascii="Arial" w:hAnsi="Arial" w:cs="Arial"/>
          <w:shd w:val="clear" w:color="auto" w:fill="FFFFFF"/>
        </w:rPr>
        <w:t>Załącznik Nr 3 do Uchwały Nr ....................</w:t>
      </w: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Rady Miejskiej </w:t>
      </w:r>
      <w:r w:rsidR="00EC5B5B" w:rsidRPr="00192F0A">
        <w:rPr>
          <w:rFonts w:ascii="Arial" w:hAnsi="Arial" w:cs="Arial"/>
        </w:rPr>
        <w:t>Kościana</w:t>
      </w: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192F0A">
        <w:rPr>
          <w:rFonts w:ascii="Arial" w:hAnsi="Arial" w:cs="Arial"/>
          <w:shd w:val="clear" w:color="auto" w:fill="FFFFFF"/>
        </w:rPr>
        <w:t>z dnia......................... roku</w:t>
      </w:r>
    </w:p>
    <w:p w:rsidR="00F168D7" w:rsidRPr="00192F0A" w:rsidRDefault="00F168D7" w:rsidP="00F168D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shd w:val="clear" w:color="auto" w:fill="FFFFFF"/>
        </w:rPr>
      </w:pPr>
    </w:p>
    <w:p w:rsidR="00F168D7" w:rsidRPr="00192F0A" w:rsidRDefault="00F168D7" w:rsidP="00F168D7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192F0A">
        <w:rPr>
          <w:rFonts w:ascii="Arial" w:hAnsi="Arial" w:cs="Arial"/>
          <w:b/>
          <w:bCs/>
          <w:shd w:val="clear" w:color="auto" w:fill="FFFFFF"/>
        </w:rPr>
        <w:t>Rozstrzygnięcie o sposobie realizacji inwestycji z zakresu infrastruktury technicznej, zapisanych w planie, które należą do zadań własnych gminy, oraz zasadach ich finansowania, zgodnie z prze</w:t>
      </w:r>
      <w:r w:rsidR="00EC5B5B" w:rsidRPr="00192F0A">
        <w:rPr>
          <w:rFonts w:ascii="Arial" w:hAnsi="Arial" w:cs="Arial"/>
          <w:b/>
          <w:bCs/>
          <w:shd w:val="clear" w:color="auto" w:fill="FFFFFF"/>
        </w:rPr>
        <w:t>pisami o finansach publicznych</w:t>
      </w:r>
    </w:p>
    <w:p w:rsidR="00F168D7" w:rsidRPr="00192F0A" w:rsidRDefault="00F168D7" w:rsidP="00F168D7">
      <w:pPr>
        <w:rPr>
          <w:rFonts w:ascii="Arial" w:hAnsi="Arial" w:cs="Arial"/>
        </w:rPr>
      </w:pPr>
      <w:r w:rsidRPr="00192F0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68D7" w:rsidRPr="00192F0A" w:rsidRDefault="00F168D7" w:rsidP="00F168D7">
      <w:pPr>
        <w:spacing w:after="0" w:line="240" w:lineRule="auto"/>
        <w:jc w:val="both"/>
        <w:rPr>
          <w:rFonts w:ascii="Arial" w:hAnsi="Arial" w:cs="Arial"/>
        </w:rPr>
      </w:pPr>
    </w:p>
    <w:p w:rsidR="00F168D7" w:rsidRPr="00192F0A" w:rsidRDefault="00F168D7" w:rsidP="00F168D7">
      <w:pPr>
        <w:spacing w:after="0" w:line="240" w:lineRule="auto"/>
        <w:jc w:val="both"/>
        <w:rPr>
          <w:rFonts w:ascii="Arial" w:hAnsi="Arial" w:cs="Arial"/>
        </w:rPr>
        <w:sectPr w:rsidR="00F168D7" w:rsidRPr="00192F0A" w:rsidSect="001D7B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603C2" w:rsidRPr="00192F0A" w:rsidRDefault="007603C2" w:rsidP="007603C2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192F0A">
        <w:rPr>
          <w:rFonts w:ascii="Arial" w:hAnsi="Arial" w:cs="Arial"/>
          <w:shd w:val="clear" w:color="auto" w:fill="FFFFFF"/>
        </w:rPr>
        <w:t>Załącznik Nr 4 do Uchwały Nr ....................</w:t>
      </w:r>
    </w:p>
    <w:p w:rsidR="007603C2" w:rsidRPr="00192F0A" w:rsidRDefault="007603C2" w:rsidP="007603C2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  <w:r w:rsidRPr="00192F0A">
        <w:rPr>
          <w:rFonts w:ascii="Arial" w:hAnsi="Arial" w:cs="Arial"/>
        </w:rPr>
        <w:t>Rady Miejskiej Kościana</w:t>
      </w:r>
    </w:p>
    <w:p w:rsidR="007603C2" w:rsidRPr="00192F0A" w:rsidRDefault="007603C2" w:rsidP="007603C2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192F0A">
        <w:rPr>
          <w:rFonts w:ascii="Arial" w:hAnsi="Arial" w:cs="Arial"/>
          <w:shd w:val="clear" w:color="auto" w:fill="FFFFFF"/>
        </w:rPr>
        <w:t>z dnia......................... roku</w:t>
      </w:r>
    </w:p>
    <w:p w:rsidR="007603C2" w:rsidRPr="00192F0A" w:rsidRDefault="007603C2" w:rsidP="007603C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shd w:val="clear" w:color="auto" w:fill="FFFFFF"/>
        </w:rPr>
      </w:pPr>
    </w:p>
    <w:p w:rsidR="007603C2" w:rsidRPr="00192F0A" w:rsidRDefault="007603C2" w:rsidP="007603C2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192F0A">
        <w:rPr>
          <w:rFonts w:ascii="Arial" w:hAnsi="Arial" w:cs="Arial"/>
          <w:b/>
          <w:bCs/>
          <w:shd w:val="clear" w:color="auto" w:fill="FFFFFF"/>
        </w:rPr>
        <w:t>Dane przestrzenne</w:t>
      </w:r>
    </w:p>
    <w:p w:rsidR="007603C2" w:rsidRPr="00192F0A" w:rsidRDefault="007603C2" w:rsidP="007603C2">
      <w:pPr>
        <w:spacing w:after="0" w:line="240" w:lineRule="auto"/>
        <w:jc w:val="both"/>
        <w:rPr>
          <w:rFonts w:ascii="Arial" w:hAnsi="Arial" w:cs="Arial"/>
        </w:rPr>
      </w:pPr>
    </w:p>
    <w:p w:rsidR="007603C2" w:rsidRPr="00192F0A" w:rsidRDefault="007603C2" w:rsidP="007603C2">
      <w:pPr>
        <w:spacing w:after="0" w:line="240" w:lineRule="auto"/>
        <w:jc w:val="both"/>
        <w:rPr>
          <w:rFonts w:ascii="Arial" w:hAnsi="Arial" w:cs="Arial"/>
        </w:rPr>
        <w:sectPr w:rsidR="007603C2" w:rsidRPr="00192F0A" w:rsidSect="001D7B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168D7" w:rsidRPr="00192F0A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92F0A">
        <w:rPr>
          <w:rFonts w:ascii="Arial" w:hAnsi="Arial" w:cs="Arial"/>
          <w:b/>
          <w:bCs/>
          <w:sz w:val="22"/>
          <w:szCs w:val="22"/>
        </w:rPr>
        <w:t>Uzasadnienie</w:t>
      </w:r>
    </w:p>
    <w:p w:rsidR="00F168D7" w:rsidRPr="00192F0A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/>
          <w:bCs/>
          <w:sz w:val="22"/>
          <w:szCs w:val="22"/>
        </w:rPr>
        <w:t>Uchwała Nr .................</w:t>
      </w:r>
    </w:p>
    <w:p w:rsidR="00F168D7" w:rsidRPr="00192F0A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/>
          <w:bCs/>
          <w:sz w:val="22"/>
          <w:szCs w:val="22"/>
        </w:rPr>
        <w:t xml:space="preserve">Rady Miejskie </w:t>
      </w:r>
      <w:r w:rsidR="00EC5B5B" w:rsidRPr="00192F0A">
        <w:rPr>
          <w:rFonts w:ascii="Arial" w:hAnsi="Arial" w:cs="Arial"/>
          <w:b/>
          <w:bCs/>
          <w:sz w:val="22"/>
          <w:szCs w:val="22"/>
        </w:rPr>
        <w:t>Kościana</w:t>
      </w:r>
    </w:p>
    <w:p w:rsidR="00F168D7" w:rsidRPr="00192F0A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192F0A">
        <w:rPr>
          <w:rFonts w:ascii="Arial" w:hAnsi="Arial" w:cs="Arial"/>
          <w:b/>
          <w:bCs/>
          <w:sz w:val="22"/>
          <w:szCs w:val="22"/>
        </w:rPr>
        <w:t>z dnia .................................... roku</w:t>
      </w:r>
    </w:p>
    <w:p w:rsidR="00F168D7" w:rsidRPr="00192F0A" w:rsidRDefault="00F168D7" w:rsidP="00F168D7">
      <w:pPr>
        <w:spacing w:after="0" w:line="240" w:lineRule="auto"/>
        <w:jc w:val="both"/>
        <w:rPr>
          <w:rFonts w:ascii="Arial" w:hAnsi="Arial" w:cs="Arial"/>
          <w:bCs/>
        </w:rPr>
      </w:pPr>
    </w:p>
    <w:p w:rsidR="00EC5B5B" w:rsidRPr="00192F0A" w:rsidRDefault="00F168D7" w:rsidP="00EC5B5B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192F0A">
        <w:rPr>
          <w:rFonts w:ascii="Arial" w:hAnsi="Arial" w:cs="Arial"/>
          <w:b/>
          <w:bCs/>
          <w:shd w:val="clear" w:color="auto" w:fill="FFFFFF"/>
        </w:rPr>
        <w:t>w sprawie</w:t>
      </w:r>
      <w:r w:rsidR="00EC5B5B" w:rsidRPr="00192F0A">
        <w:rPr>
          <w:rFonts w:ascii="Arial" w:hAnsi="Arial" w:cs="Arial"/>
          <w:b/>
          <w:bCs/>
          <w:shd w:val="clear" w:color="auto" w:fill="FFFFFF"/>
        </w:rPr>
        <w:t xml:space="preserve"> miejscowego planu zagospodarowania przestrzennego terenu położonego w Kościanie w rejonie ul. Północnej, przy terenach kolejowych – „Kościan północny – wschód”</w:t>
      </w:r>
    </w:p>
    <w:p w:rsidR="00340F5A" w:rsidRPr="00192F0A" w:rsidRDefault="00340F5A" w:rsidP="00340F5A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Projekt </w:t>
      </w:r>
      <w:r w:rsidRPr="00192F0A">
        <w:rPr>
          <w:rFonts w:ascii="Arial" w:hAnsi="Arial" w:cs="Arial"/>
          <w:bCs/>
        </w:rPr>
        <w:t xml:space="preserve">miejscowego planu zagospodarowania </w:t>
      </w:r>
      <w:r w:rsidRPr="00192F0A">
        <w:rPr>
          <w:rFonts w:ascii="Arial" w:hAnsi="Arial" w:cs="Arial"/>
        </w:rPr>
        <w:t xml:space="preserve">przestrzennego </w:t>
      </w:r>
      <w:r w:rsidRPr="00192F0A">
        <w:rPr>
          <w:rFonts w:ascii="Arial" w:hAnsi="Arial" w:cs="Arial"/>
          <w:bCs/>
        </w:rPr>
        <w:t xml:space="preserve">miejscowego planu zagospodarowania </w:t>
      </w:r>
      <w:r w:rsidRPr="00192F0A">
        <w:rPr>
          <w:rFonts w:ascii="Arial" w:hAnsi="Arial" w:cs="Arial"/>
        </w:rPr>
        <w:t>przestrzennego terenu położ</w:t>
      </w:r>
      <w:r w:rsidR="00214BED" w:rsidRPr="00192F0A">
        <w:rPr>
          <w:rFonts w:ascii="Arial" w:hAnsi="Arial" w:cs="Arial"/>
        </w:rPr>
        <w:t xml:space="preserve">onego w Kościanie w </w:t>
      </w:r>
      <w:r w:rsidRPr="00192F0A">
        <w:rPr>
          <w:rFonts w:ascii="Arial" w:hAnsi="Arial" w:cs="Arial"/>
        </w:rPr>
        <w:t>rejonie ul. Północnej, przy terenach kolejowych – „Kościan północny – wschód” został</w:t>
      </w:r>
      <w:r w:rsidRPr="00192F0A">
        <w:rPr>
          <w:rFonts w:ascii="Arial" w:hAnsi="Arial" w:cs="Arial"/>
          <w:bCs/>
        </w:rPr>
        <w:t xml:space="preserve"> sporządzony na podstawie uchwały nr </w:t>
      </w:r>
      <w:r w:rsidRPr="00192F0A">
        <w:rPr>
          <w:rFonts w:ascii="Arial" w:hAnsi="Arial" w:cs="Arial"/>
        </w:rPr>
        <w:t xml:space="preserve">V/50/19 Rady Miejskiej Kościana z dnia 28 marca 2019 roku w sprawie przystąpienia do </w:t>
      </w:r>
      <w:r w:rsidR="00214BED" w:rsidRPr="00192F0A">
        <w:rPr>
          <w:rFonts w:ascii="Arial" w:hAnsi="Arial" w:cs="Arial"/>
        </w:rPr>
        <w:t xml:space="preserve">sporządzania </w:t>
      </w:r>
      <w:r w:rsidRPr="00192F0A">
        <w:rPr>
          <w:rFonts w:ascii="Arial" w:hAnsi="Arial" w:cs="Arial"/>
        </w:rPr>
        <w:t>miejscowego planu zagospodarowania przestrzennego terenu położ</w:t>
      </w:r>
      <w:r w:rsidR="00214BED" w:rsidRPr="00192F0A">
        <w:rPr>
          <w:rFonts w:ascii="Arial" w:hAnsi="Arial" w:cs="Arial"/>
        </w:rPr>
        <w:t xml:space="preserve">onego w </w:t>
      </w:r>
      <w:r w:rsidRPr="00192F0A">
        <w:rPr>
          <w:rFonts w:ascii="Arial" w:hAnsi="Arial" w:cs="Arial"/>
        </w:rPr>
        <w:t>Kościanie w rejonie ul. Północnej, przy terenach kolejowych – „Kościan północny – wschód”</w:t>
      </w:r>
      <w:r w:rsidRPr="00192F0A">
        <w:rPr>
          <w:rFonts w:ascii="Arial" w:hAnsi="Arial" w:cs="Arial"/>
          <w:bCs/>
        </w:rPr>
        <w:t>.</w:t>
      </w:r>
    </w:p>
    <w:p w:rsidR="00340F5A" w:rsidRPr="00192F0A" w:rsidRDefault="00340F5A" w:rsidP="00340F5A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Projekt planu obejmuje obszar o powierzchni 20,9 ha.</w:t>
      </w:r>
    </w:p>
    <w:p w:rsidR="00340F5A" w:rsidRPr="00192F0A" w:rsidRDefault="00340F5A" w:rsidP="00340F5A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W granicach obszaru objętego planem nie obowiązuje obecnie żaden miejscowy plan zagospodarowania przestrzennego.</w:t>
      </w:r>
    </w:p>
    <w:p w:rsidR="00340F5A" w:rsidRPr="00192F0A" w:rsidRDefault="00340F5A" w:rsidP="00340F5A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Projekt planu miejscowego nie narusza ustaleń „Studium uwarunkowań i kierunków zagospodarowania przestrzennego Miasta Kościan” przyjętego uchwałą Nr</w:t>
      </w:r>
      <w:r w:rsidR="00487D31" w:rsidRPr="00192F0A">
        <w:rPr>
          <w:rFonts w:ascii="Arial" w:hAnsi="Arial" w:cs="Arial"/>
        </w:rPr>
        <w:t> </w:t>
      </w:r>
      <w:r w:rsidRPr="00192F0A">
        <w:rPr>
          <w:rFonts w:ascii="Arial" w:hAnsi="Arial" w:cs="Arial"/>
        </w:rPr>
        <w:t>XXXVI/376/2018 Rady Miejskiej Kościana z dnia 11 października 2018 roku i został sporządzony na mapie pozyskanej z państwowego zasobu geodezyjnego.</w:t>
      </w:r>
    </w:p>
    <w:p w:rsidR="00340F5A" w:rsidRPr="00192F0A" w:rsidRDefault="00340F5A" w:rsidP="00340F5A">
      <w:pPr>
        <w:numPr>
          <w:ilvl w:val="0"/>
          <w:numId w:val="23"/>
        </w:numPr>
        <w:tabs>
          <w:tab w:val="clear" w:pos="720"/>
        </w:tabs>
        <w:spacing w:after="0" w:line="280" w:lineRule="atLeast"/>
        <w:ind w:left="357" w:hanging="357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 xml:space="preserve">Projekt </w:t>
      </w:r>
      <w:r w:rsidRPr="00192F0A">
        <w:rPr>
          <w:rFonts w:ascii="Arial" w:hAnsi="Arial" w:cs="Arial"/>
          <w:bCs/>
        </w:rPr>
        <w:t xml:space="preserve">miejscowego planu zagospodarowania </w:t>
      </w:r>
      <w:r w:rsidRPr="00192F0A">
        <w:rPr>
          <w:rFonts w:ascii="Arial" w:hAnsi="Arial" w:cs="Arial"/>
        </w:rPr>
        <w:t>przestrzennego poddany został procedurze formalno-prawnej określonej w art. 17 u</w:t>
      </w:r>
      <w:r w:rsidR="00487D31" w:rsidRPr="00192F0A">
        <w:rPr>
          <w:rFonts w:ascii="Arial" w:hAnsi="Arial" w:cs="Arial"/>
        </w:rPr>
        <w:t>stawy z dnia 27 marca 2003 r. o </w:t>
      </w:r>
      <w:r w:rsidRPr="00192F0A">
        <w:rPr>
          <w:rFonts w:ascii="Arial" w:hAnsi="Arial" w:cs="Arial"/>
        </w:rPr>
        <w:t>planowaniu i zagospodarowaniu p</w:t>
      </w:r>
      <w:r w:rsidR="006F7D59" w:rsidRPr="00192F0A">
        <w:rPr>
          <w:rFonts w:ascii="Arial" w:hAnsi="Arial" w:cs="Arial"/>
        </w:rPr>
        <w:t>rzestrzennym (t.j. Dz. U. z 2021 r. poz. 741</w:t>
      </w:r>
      <w:r w:rsidRPr="00192F0A">
        <w:rPr>
          <w:rFonts w:ascii="Arial" w:hAnsi="Arial" w:cs="Arial"/>
        </w:rPr>
        <w:t xml:space="preserve"> z</w:t>
      </w:r>
      <w:r w:rsidR="00214BED" w:rsidRPr="00192F0A">
        <w:rPr>
          <w:rFonts w:ascii="Arial" w:hAnsi="Arial" w:cs="Arial"/>
        </w:rPr>
        <w:t>e</w:t>
      </w:r>
      <w:r w:rsidRPr="00192F0A">
        <w:rPr>
          <w:rFonts w:ascii="Arial" w:hAnsi="Arial" w:cs="Arial"/>
        </w:rPr>
        <w:t xml:space="preserve"> zm.) oraz w ustawie z dnia 3 października 2008 ro</w:t>
      </w:r>
      <w:r w:rsidR="00214BED" w:rsidRPr="00192F0A">
        <w:rPr>
          <w:rFonts w:ascii="Arial" w:hAnsi="Arial" w:cs="Arial"/>
        </w:rPr>
        <w:t>ku o udostępnianiu informacji o środowisku i </w:t>
      </w:r>
      <w:r w:rsidRPr="00192F0A">
        <w:rPr>
          <w:rFonts w:ascii="Arial" w:hAnsi="Arial" w:cs="Arial"/>
        </w:rPr>
        <w:t>jego ochronie, udziale społeczeńst</w:t>
      </w:r>
      <w:r w:rsidR="00214BED" w:rsidRPr="00192F0A">
        <w:rPr>
          <w:rFonts w:ascii="Arial" w:hAnsi="Arial" w:cs="Arial"/>
        </w:rPr>
        <w:t xml:space="preserve">wa w ochronie środowiska oraz o </w:t>
      </w:r>
      <w:r w:rsidRPr="00192F0A">
        <w:rPr>
          <w:rFonts w:ascii="Arial" w:hAnsi="Arial" w:cs="Arial"/>
        </w:rPr>
        <w:t>ocenach oddziaływania na środowisko (t.j. Dz. U. z 202</w:t>
      </w:r>
      <w:r w:rsidR="006F7D59" w:rsidRPr="00192F0A">
        <w:rPr>
          <w:rFonts w:ascii="Arial" w:hAnsi="Arial" w:cs="Arial"/>
        </w:rPr>
        <w:t>1 r. poz. 247</w:t>
      </w:r>
      <w:r w:rsidRPr="00192F0A">
        <w:rPr>
          <w:rFonts w:ascii="Arial" w:hAnsi="Arial" w:cs="Arial"/>
        </w:rPr>
        <w:t xml:space="preserve"> z</w:t>
      </w:r>
      <w:r w:rsidR="00214BED" w:rsidRPr="00192F0A">
        <w:rPr>
          <w:rFonts w:ascii="Arial" w:hAnsi="Arial" w:cs="Arial"/>
        </w:rPr>
        <w:t>e</w:t>
      </w:r>
      <w:r w:rsidRPr="00192F0A">
        <w:rPr>
          <w:rFonts w:ascii="Arial" w:hAnsi="Arial" w:cs="Arial"/>
        </w:rPr>
        <w:t xml:space="preserve"> zm.); zakres opracowania jest zgodny z rozporządzeniem Ministra Infrastruktu</w:t>
      </w:r>
      <w:r w:rsidR="00214BED" w:rsidRPr="00192F0A">
        <w:rPr>
          <w:rFonts w:ascii="Arial" w:hAnsi="Arial" w:cs="Arial"/>
        </w:rPr>
        <w:t>ry z dnia 26 sierpnia 2003 r. w </w:t>
      </w:r>
      <w:r w:rsidRPr="00192F0A">
        <w:rPr>
          <w:rFonts w:ascii="Arial" w:hAnsi="Arial" w:cs="Arial"/>
        </w:rPr>
        <w:t>sprawie wymaganego zakresu projektu miejscowego planu zagospodarowania przestrzennego (Dz. U. Nr 164 z 2003 r. poz. 1587).</w:t>
      </w:r>
    </w:p>
    <w:p w:rsidR="00340F5A" w:rsidRPr="00192F0A" w:rsidRDefault="00340F5A" w:rsidP="00340F5A">
      <w:pPr>
        <w:numPr>
          <w:ilvl w:val="0"/>
          <w:numId w:val="23"/>
        </w:numPr>
        <w:tabs>
          <w:tab w:val="clear" w:pos="720"/>
        </w:tabs>
        <w:spacing w:after="0" w:line="280" w:lineRule="atLeast"/>
        <w:ind w:left="357" w:hanging="357"/>
        <w:jc w:val="both"/>
        <w:rPr>
          <w:rFonts w:ascii="Arial" w:hAnsi="Arial" w:cs="Arial"/>
          <w:i/>
        </w:rPr>
      </w:pPr>
      <w:r w:rsidRPr="00192F0A">
        <w:rPr>
          <w:rFonts w:ascii="Arial" w:hAnsi="Arial" w:cs="Arial"/>
          <w:i/>
        </w:rPr>
        <w:t xml:space="preserve">Projekt miejscowego planu zagospodarowania </w:t>
      </w:r>
      <w:r w:rsidR="00487D31" w:rsidRPr="00192F0A">
        <w:rPr>
          <w:rFonts w:ascii="Arial" w:hAnsi="Arial" w:cs="Arial"/>
          <w:i/>
        </w:rPr>
        <w:t>przestrzennego uzyskał opinie i </w:t>
      </w:r>
      <w:r w:rsidRPr="00192F0A">
        <w:rPr>
          <w:rFonts w:ascii="Arial" w:hAnsi="Arial" w:cs="Arial"/>
          <w:i/>
        </w:rPr>
        <w:t>uzgodnienia wymagane zgodnie z treścią art. 17 ust 6 u</w:t>
      </w:r>
      <w:r w:rsidR="00487D31" w:rsidRPr="00192F0A">
        <w:rPr>
          <w:rFonts w:ascii="Arial" w:hAnsi="Arial" w:cs="Arial"/>
          <w:i/>
        </w:rPr>
        <w:t>stawy z dnia 27 marca 2003 r. o </w:t>
      </w:r>
      <w:r w:rsidRPr="00192F0A">
        <w:rPr>
          <w:rFonts w:ascii="Arial" w:hAnsi="Arial" w:cs="Arial"/>
          <w:i/>
        </w:rPr>
        <w:t>planowaniu i zagospodarowaniu p</w:t>
      </w:r>
      <w:r w:rsidR="006F7D59" w:rsidRPr="00192F0A">
        <w:rPr>
          <w:rFonts w:ascii="Arial" w:hAnsi="Arial" w:cs="Arial"/>
          <w:i/>
        </w:rPr>
        <w:t>rzestrzennym (t.j. Dz. U. z 2021 r. poz. 741</w:t>
      </w:r>
      <w:r w:rsidRPr="00192F0A">
        <w:rPr>
          <w:rFonts w:ascii="Arial" w:hAnsi="Arial" w:cs="Arial"/>
          <w:i/>
        </w:rPr>
        <w:t xml:space="preserve"> z</w:t>
      </w:r>
      <w:r w:rsidR="00214BED" w:rsidRPr="00192F0A">
        <w:rPr>
          <w:rFonts w:ascii="Arial" w:hAnsi="Arial" w:cs="Arial"/>
          <w:i/>
        </w:rPr>
        <w:t>e</w:t>
      </w:r>
      <w:r w:rsidRPr="00192F0A">
        <w:rPr>
          <w:rFonts w:ascii="Arial" w:hAnsi="Arial" w:cs="Arial"/>
          <w:i/>
        </w:rPr>
        <w:t xml:space="preserve"> zm.)</w:t>
      </w:r>
      <w:r w:rsidR="00924E93" w:rsidRPr="00192F0A">
        <w:rPr>
          <w:rStyle w:val="Odwoanieprzypisudolnego"/>
          <w:rFonts w:ascii="Arial" w:hAnsi="Arial" w:cs="Arial"/>
          <w:i/>
        </w:rPr>
        <w:footnoteReference w:id="1"/>
      </w:r>
      <w:r w:rsidRPr="00192F0A">
        <w:rPr>
          <w:rFonts w:ascii="Arial" w:hAnsi="Arial" w:cs="Arial"/>
          <w:i/>
        </w:rPr>
        <w:t>.</w:t>
      </w:r>
    </w:p>
    <w:p w:rsidR="00340F5A" w:rsidRPr="00192F0A" w:rsidRDefault="00340F5A" w:rsidP="00340F5A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80" w:lineRule="atLeast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eastAsia="TimesNewRoman" w:hAnsi="Arial" w:cs="Arial"/>
        </w:rPr>
        <w:t xml:space="preserve">Sposób realizacji wymogów wynikających z art. 1 ust. 2–4 ustawy o </w:t>
      </w:r>
      <w:r w:rsidR="00487D31" w:rsidRPr="00192F0A">
        <w:rPr>
          <w:rFonts w:ascii="Arial" w:hAnsi="Arial" w:cs="Arial"/>
        </w:rPr>
        <w:t>planowaniu i </w:t>
      </w:r>
      <w:r w:rsidRPr="00192F0A">
        <w:rPr>
          <w:rFonts w:ascii="Arial" w:hAnsi="Arial" w:cs="Arial"/>
        </w:rPr>
        <w:t xml:space="preserve">zagospodarowaniu przestrzennym: 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wymagania ładu przestrzennego, w tym urbanistyki i architektury</w:t>
      </w:r>
      <w:r w:rsidRPr="00192F0A">
        <w:rPr>
          <w:rFonts w:ascii="Arial" w:hAnsi="Arial" w:cs="Arial"/>
        </w:rPr>
        <w:t>: zostały spełnione poprzez regulacje projektu planu zawarte w części o</w:t>
      </w:r>
      <w:r w:rsidR="00924E93" w:rsidRPr="00192F0A">
        <w:rPr>
          <w:rFonts w:ascii="Arial" w:hAnsi="Arial" w:cs="Arial"/>
        </w:rPr>
        <w:t>pisowej uchwały, jak również na </w:t>
      </w:r>
      <w:r w:rsidRPr="00192F0A">
        <w:rPr>
          <w:rFonts w:ascii="Arial" w:hAnsi="Arial" w:cs="Arial"/>
        </w:rPr>
        <w:t>rysunku planu, na którym jednoznacznie określono</w:t>
      </w:r>
      <w:r w:rsidR="00214BED" w:rsidRPr="00192F0A">
        <w:rPr>
          <w:rFonts w:ascii="Arial" w:hAnsi="Arial" w:cs="Arial"/>
        </w:rPr>
        <w:t xml:space="preserve"> linie rozgraniczające tereny o </w:t>
      </w:r>
      <w:r w:rsidRPr="00192F0A">
        <w:rPr>
          <w:rFonts w:ascii="Arial" w:hAnsi="Arial" w:cs="Arial"/>
        </w:rPr>
        <w:t xml:space="preserve">różnym przeznaczeniu lub różnych zasadach zagospodarowania, a w miejscach gdzie dopuszczono zabudową ustalono nieprzekraczalne linie zabudowy. W części opisowej uchwały regulacje odnoszące się do opisywanego zagadnienia zawarte zostały </w:t>
      </w:r>
      <w:r w:rsidR="00924E93" w:rsidRPr="00192F0A">
        <w:rPr>
          <w:rFonts w:ascii="Arial" w:hAnsi="Arial" w:cs="Arial"/>
        </w:rPr>
        <w:t>w ustaleniach szczegółowych dla </w:t>
      </w:r>
      <w:r w:rsidRPr="00192F0A">
        <w:rPr>
          <w:rFonts w:ascii="Arial" w:hAnsi="Arial" w:cs="Arial"/>
        </w:rPr>
        <w:t>poszczególnych terenów;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walory architektoniczne i krajobrazowe</w:t>
      </w:r>
      <w:r w:rsidRPr="00192F0A">
        <w:rPr>
          <w:rFonts w:ascii="Arial" w:hAnsi="Arial" w:cs="Arial"/>
        </w:rPr>
        <w:t>: zostało spełnione poprzez regulacje zawarte w ustaleniach szczegółowych dla poszczególnych terenów oraz w ustaleniach ogólnych uchwały;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wymagania ochrony środowiska, w tym gospodarowania wodami i ochrony gruntów rolnych i leśnych:</w:t>
      </w:r>
      <w:r w:rsidRPr="00192F0A">
        <w:rPr>
          <w:rFonts w:ascii="Arial" w:hAnsi="Arial" w:cs="Arial"/>
        </w:rPr>
        <w:t xml:space="preserve"> zostało spełnione poprzez regulacje zawarte w ustaleniach szczegółowych dla poszczególnych terenów oraz w ustaleniach ogólnych uchwały;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wymagania ochrony dziedzictwa kulturowego i zabytków oraz dóbr kultury współczesnej</w:t>
      </w:r>
      <w:r w:rsidRPr="00192F0A">
        <w:rPr>
          <w:rFonts w:ascii="Arial" w:hAnsi="Arial" w:cs="Arial"/>
        </w:rPr>
        <w:t>: zostały spełnione poprzez regulacje zawarte w ustaleniach ogólnych uchwały;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wymagania ochrony zdrowia oraz bezpieczeństwa ludzi i mienia, a także potrzeby osób niepełnosprawnych</w:t>
      </w:r>
      <w:r w:rsidRPr="00192F0A">
        <w:rPr>
          <w:rFonts w:ascii="Arial" w:hAnsi="Arial" w:cs="Arial"/>
        </w:rPr>
        <w:t xml:space="preserve">: zostały spełnione poprzez regulacje zawarte w ustaleniach ogólnych uchwały; 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walory ekonomiczne przestrzeni</w:t>
      </w:r>
      <w:r w:rsidRPr="00192F0A">
        <w:rPr>
          <w:rFonts w:ascii="Arial" w:hAnsi="Arial" w:cs="Arial"/>
        </w:rPr>
        <w:t xml:space="preserve">: zostały uwzględnione poprzez przeznaczenie pod zabudowę, zgodnie z ustaleniami obowiązującego studium uwarunkowań i kierunków zagospodarowania przestrzennego, terenów sąsiadujących z istniejącą zabudową, powiązanych z układem komunikacyjnych, posiadających częściowe uzbrojenie w infrastrukturę techniczną. 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prawo własności</w:t>
      </w:r>
      <w:r w:rsidRPr="00192F0A">
        <w:rPr>
          <w:rFonts w:ascii="Arial" w:hAnsi="Arial" w:cs="Arial"/>
        </w:rPr>
        <w:t>: zostało uwzględnione poprzez ustalone w planie linie rozgraniczające z poszanowaniem i uwzględnieniem istniejących podziałów geodezyjnych i własności. Jedynie w przypadku niemożności prowadzenia linii rozgraniczających po granicach istniejących podziałów geodezyjnych były one</w:t>
      </w:r>
      <w:r w:rsidR="00924E93" w:rsidRPr="00192F0A">
        <w:rPr>
          <w:rFonts w:ascii="Arial" w:hAnsi="Arial" w:cs="Arial"/>
        </w:rPr>
        <w:t> </w:t>
      </w:r>
      <w:r w:rsidRPr="00192F0A">
        <w:rPr>
          <w:rFonts w:ascii="Arial" w:hAnsi="Arial" w:cs="Arial"/>
        </w:rPr>
        <w:t>wyznaczan</w:t>
      </w:r>
      <w:r w:rsidR="00214BED" w:rsidRPr="00192F0A">
        <w:rPr>
          <w:rFonts w:ascii="Arial" w:hAnsi="Arial" w:cs="Arial"/>
        </w:rPr>
        <w:t>e</w:t>
      </w:r>
      <w:r w:rsidRPr="00192F0A">
        <w:rPr>
          <w:rFonts w:ascii="Arial" w:hAnsi="Arial" w:cs="Arial"/>
        </w:rPr>
        <w:t xml:space="preserve"> inaczej</w:t>
      </w:r>
      <w:r w:rsidRPr="00192F0A">
        <w:rPr>
          <w:rFonts w:ascii="Arial" w:hAnsi="Arial" w:cs="Arial"/>
          <w:shd w:val="clear" w:color="auto" w:fill="FFFFFF"/>
        </w:rPr>
        <w:t>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potrzeby obronności i bezpieczeństwa państwa</w:t>
      </w:r>
      <w:r w:rsidRPr="00192F0A">
        <w:rPr>
          <w:rFonts w:ascii="Arial" w:hAnsi="Arial" w:cs="Arial"/>
        </w:rPr>
        <w:t xml:space="preserve">: zostały uwzględnione – plan miejscowy nie wprowadza ustaleń mogących mieć negatywny wpływ na potrzeby obronności i bezpieczeństwa państwa. </w:t>
      </w:r>
      <w:r w:rsidRPr="00192F0A">
        <w:rPr>
          <w:rFonts w:ascii="Arial" w:hAnsi="Arial" w:cs="Arial"/>
          <w:i/>
        </w:rPr>
        <w:t>Ponadto, projekt planu został przekazany do uzgodnienia z odpowiednimi instytucjami, które nie zgłosił żadnych wniosków i uwag w zakresie potrzeb obronności i bezpieczeństwa państwa</w:t>
      </w:r>
      <w:r w:rsidRPr="00192F0A">
        <w:rPr>
          <w:rFonts w:ascii="Arial" w:hAnsi="Arial" w:cs="Arial"/>
        </w:rPr>
        <w:t>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  <w:u w:val="single"/>
        </w:rPr>
        <w:t>potrzeby interesu publicznego</w:t>
      </w:r>
      <w:r w:rsidRPr="00192F0A">
        <w:rPr>
          <w:rFonts w:ascii="Arial" w:hAnsi="Arial" w:cs="Arial"/>
        </w:rPr>
        <w:t>: zostały uwzględnione przez zapewnienie warunków dostępności do dróg publicznych oraz warunków realizacji podstawowej infrastruktury technicznej;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eastAsia="TimesNewRoman" w:hAnsi="Arial" w:cs="Arial"/>
        </w:rPr>
      </w:pPr>
      <w:r w:rsidRPr="00192F0A">
        <w:rPr>
          <w:rFonts w:ascii="Arial" w:hAnsi="Arial" w:cs="Arial"/>
          <w:u w:val="single"/>
        </w:rPr>
        <w:t>potrzeby w zakresie rozwoju infrastruktury technicznej, w szczególności sieci szerokopasmowych</w:t>
      </w:r>
      <w:r w:rsidRPr="00192F0A">
        <w:rPr>
          <w:rFonts w:ascii="Arial" w:hAnsi="Arial" w:cs="Arial"/>
        </w:rPr>
        <w:t>: plan miejscowy uwzględnia potrzeby w zakresie rozwoju infrastruktury technicznej przez zapewnienie warunków realizacji podstawowej infrastruktury technicznej, w tym sieci szerokopasmowych.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eastAsia="TimesNewRoman" w:hAnsi="Arial" w:cs="Arial"/>
        </w:rPr>
      </w:pPr>
      <w:r w:rsidRPr="00192F0A">
        <w:rPr>
          <w:rFonts w:ascii="Arial" w:eastAsia="TimesNewRoman" w:hAnsi="Arial" w:cs="Arial"/>
        </w:rPr>
        <w:t xml:space="preserve">zapewnienie udziału społeczeństwa w pracach nad miejscowym planem zagospodarowania przestrzennego, zachowanie jawności i przejrzystości procedur planistycznych: </w:t>
      </w:r>
    </w:p>
    <w:p w:rsidR="00340F5A" w:rsidRPr="00192F0A" w:rsidRDefault="00340F5A" w:rsidP="00340F5A">
      <w:pPr>
        <w:numPr>
          <w:ilvl w:val="0"/>
          <w:numId w:val="25"/>
        </w:numPr>
        <w:tabs>
          <w:tab w:val="clear" w:pos="2160"/>
        </w:tabs>
        <w:spacing w:after="0" w:line="280" w:lineRule="atLeast"/>
        <w:ind w:left="1080" w:hanging="360"/>
        <w:jc w:val="both"/>
        <w:rPr>
          <w:rFonts w:ascii="Arial" w:hAnsi="Arial" w:cs="Arial"/>
          <w:bCs/>
        </w:rPr>
      </w:pPr>
      <w:r w:rsidRPr="00192F0A">
        <w:rPr>
          <w:rFonts w:ascii="Arial" w:hAnsi="Arial" w:cs="Arial"/>
          <w:bCs/>
        </w:rPr>
        <w:t xml:space="preserve">ogłoszenia prasowe o przystąpieniu </w:t>
      </w:r>
      <w:r w:rsidRPr="00192F0A">
        <w:rPr>
          <w:rFonts w:ascii="Arial" w:hAnsi="Arial" w:cs="Arial"/>
        </w:rPr>
        <w:t xml:space="preserve">do sporządzenia </w:t>
      </w:r>
      <w:r w:rsidRPr="00192F0A">
        <w:rPr>
          <w:rFonts w:ascii="Arial" w:hAnsi="Arial" w:cs="Arial"/>
          <w:bCs/>
        </w:rPr>
        <w:t xml:space="preserve">miejscowego planu zagospodarowania </w:t>
      </w:r>
      <w:r w:rsidRPr="00192F0A">
        <w:rPr>
          <w:rFonts w:ascii="Arial" w:hAnsi="Arial" w:cs="Arial"/>
        </w:rPr>
        <w:t>wraz ze strategiczną oceną oddziaływania na środowisko zostały zamieszczone w prasie lokalnej</w:t>
      </w:r>
      <w:r w:rsidRPr="00192F0A">
        <w:rPr>
          <w:rFonts w:ascii="Arial" w:hAnsi="Arial" w:cs="Arial"/>
          <w:bCs/>
        </w:rPr>
        <w:t>,</w:t>
      </w:r>
    </w:p>
    <w:p w:rsidR="00340F5A" w:rsidRPr="00192F0A" w:rsidRDefault="00340F5A" w:rsidP="00340F5A">
      <w:pPr>
        <w:numPr>
          <w:ilvl w:val="0"/>
          <w:numId w:val="25"/>
        </w:numPr>
        <w:tabs>
          <w:tab w:val="clear" w:pos="2160"/>
        </w:tabs>
        <w:spacing w:after="0" w:line="280" w:lineRule="atLeast"/>
        <w:ind w:left="1080" w:hanging="360"/>
        <w:jc w:val="both"/>
        <w:rPr>
          <w:rFonts w:ascii="Arial" w:hAnsi="Arial" w:cs="Arial"/>
          <w:bCs/>
        </w:rPr>
      </w:pPr>
      <w:r w:rsidRPr="00192F0A">
        <w:rPr>
          <w:rFonts w:ascii="Arial" w:hAnsi="Arial" w:cs="Arial"/>
          <w:bCs/>
        </w:rPr>
        <w:t xml:space="preserve">obwieszczenie o przystąpieniu </w:t>
      </w:r>
      <w:r w:rsidRPr="00192F0A">
        <w:rPr>
          <w:rFonts w:ascii="Arial" w:hAnsi="Arial" w:cs="Arial"/>
        </w:rPr>
        <w:t xml:space="preserve">do sporządzenia </w:t>
      </w:r>
      <w:r w:rsidRPr="00192F0A">
        <w:rPr>
          <w:rFonts w:ascii="Arial" w:hAnsi="Arial" w:cs="Arial"/>
          <w:bCs/>
        </w:rPr>
        <w:t xml:space="preserve">miejscowego planu zagospodarowania </w:t>
      </w:r>
      <w:r w:rsidRPr="00192F0A">
        <w:rPr>
          <w:rFonts w:ascii="Arial" w:hAnsi="Arial" w:cs="Arial"/>
        </w:rPr>
        <w:t>przestrzennego wraz ze stra</w:t>
      </w:r>
      <w:r w:rsidR="00924E93" w:rsidRPr="00192F0A">
        <w:rPr>
          <w:rFonts w:ascii="Arial" w:hAnsi="Arial" w:cs="Arial"/>
        </w:rPr>
        <w:t>tegiczną oceną oddziaływania na </w:t>
      </w:r>
      <w:r w:rsidRPr="00192F0A">
        <w:rPr>
          <w:rFonts w:ascii="Arial" w:hAnsi="Arial" w:cs="Arial"/>
        </w:rPr>
        <w:t xml:space="preserve">środowisko </w:t>
      </w:r>
      <w:r w:rsidRPr="00192F0A">
        <w:rPr>
          <w:rFonts w:ascii="Arial" w:hAnsi="Arial" w:cs="Arial"/>
          <w:bCs/>
        </w:rPr>
        <w:t>zostało wywieszone na tablicach,</w:t>
      </w:r>
    </w:p>
    <w:p w:rsidR="00340F5A" w:rsidRPr="00192F0A" w:rsidRDefault="00340F5A" w:rsidP="00340F5A">
      <w:pPr>
        <w:numPr>
          <w:ilvl w:val="0"/>
          <w:numId w:val="25"/>
        </w:numPr>
        <w:tabs>
          <w:tab w:val="clear" w:pos="2160"/>
        </w:tabs>
        <w:spacing w:after="0" w:line="280" w:lineRule="atLeast"/>
        <w:ind w:left="1080" w:hanging="360"/>
        <w:jc w:val="both"/>
        <w:rPr>
          <w:rFonts w:ascii="Arial" w:hAnsi="Arial" w:cs="Arial"/>
          <w:bCs/>
        </w:rPr>
      </w:pPr>
      <w:r w:rsidRPr="00192F0A">
        <w:rPr>
          <w:rFonts w:ascii="Arial" w:hAnsi="Arial" w:cs="Arial"/>
          <w:bCs/>
        </w:rPr>
        <w:t xml:space="preserve">w terminie określonym ww. ogłoszeniach i obwieszczeniach </w:t>
      </w:r>
      <w:r w:rsidR="00214BED" w:rsidRPr="00192F0A">
        <w:rPr>
          <w:rFonts w:ascii="Arial" w:hAnsi="Arial" w:cs="Arial"/>
          <w:bCs/>
        </w:rPr>
        <w:t xml:space="preserve">nie </w:t>
      </w:r>
      <w:r w:rsidRPr="00192F0A">
        <w:rPr>
          <w:rFonts w:ascii="Arial" w:hAnsi="Arial" w:cs="Arial"/>
          <w:bCs/>
        </w:rPr>
        <w:t xml:space="preserve">złożono </w:t>
      </w:r>
      <w:r w:rsidR="00214BED" w:rsidRPr="00192F0A">
        <w:rPr>
          <w:rFonts w:ascii="Arial" w:hAnsi="Arial" w:cs="Arial"/>
          <w:bCs/>
        </w:rPr>
        <w:t>żadnych wnios</w:t>
      </w:r>
      <w:r w:rsidRPr="00192F0A">
        <w:rPr>
          <w:rFonts w:ascii="Arial" w:hAnsi="Arial" w:cs="Arial"/>
          <w:bCs/>
        </w:rPr>
        <w:t>k</w:t>
      </w:r>
      <w:r w:rsidR="00214BED" w:rsidRPr="00192F0A">
        <w:rPr>
          <w:rFonts w:ascii="Arial" w:hAnsi="Arial" w:cs="Arial"/>
          <w:bCs/>
        </w:rPr>
        <w:t xml:space="preserve">ów </w:t>
      </w:r>
      <w:r w:rsidRPr="00192F0A">
        <w:rPr>
          <w:rFonts w:ascii="Arial" w:hAnsi="Arial" w:cs="Arial"/>
        </w:rPr>
        <w:t xml:space="preserve">zgodnie z art. 17 ust. 1 ustawy z dnia 27 marca 2003 r. o planowaniu </w:t>
      </w:r>
      <w:r w:rsidR="00924E93" w:rsidRPr="00192F0A">
        <w:rPr>
          <w:rFonts w:ascii="Arial" w:hAnsi="Arial" w:cs="Arial"/>
        </w:rPr>
        <w:t>i </w:t>
      </w:r>
      <w:r w:rsidRPr="00192F0A">
        <w:rPr>
          <w:rFonts w:ascii="Arial" w:hAnsi="Arial" w:cs="Arial"/>
        </w:rPr>
        <w:t>zagospodarowaniu p</w:t>
      </w:r>
      <w:r w:rsidR="006F7D59" w:rsidRPr="00192F0A">
        <w:rPr>
          <w:rFonts w:ascii="Arial" w:hAnsi="Arial" w:cs="Arial"/>
        </w:rPr>
        <w:t>rzestrzennym (t.j. Dz. U. z 2021 r. poz. 741</w:t>
      </w:r>
      <w:r w:rsidRPr="00192F0A">
        <w:rPr>
          <w:rFonts w:ascii="Arial" w:hAnsi="Arial" w:cs="Arial"/>
        </w:rPr>
        <w:t xml:space="preserve"> z</w:t>
      </w:r>
      <w:r w:rsidR="00214BED" w:rsidRPr="00192F0A">
        <w:rPr>
          <w:rFonts w:ascii="Arial" w:hAnsi="Arial" w:cs="Arial"/>
        </w:rPr>
        <w:t>e</w:t>
      </w:r>
      <w:r w:rsidRPr="00192F0A">
        <w:rPr>
          <w:rFonts w:ascii="Arial" w:hAnsi="Arial" w:cs="Arial"/>
        </w:rPr>
        <w:t xml:space="preserve"> zm.),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eastAsia="TimesNewRoman" w:hAnsi="Arial" w:cs="Arial"/>
        </w:rPr>
      </w:pPr>
      <w:r w:rsidRPr="00192F0A">
        <w:rPr>
          <w:rFonts w:ascii="Arial" w:eastAsia="TimesNewRoman" w:hAnsi="Arial" w:cs="Arial"/>
          <w:u w:val="single"/>
        </w:rPr>
        <w:t>potrzeby zapewnienia odpowiedniej ilości i jakości wody, do celów zaopatrzenia ludności</w:t>
      </w:r>
      <w:r w:rsidRPr="00192F0A">
        <w:rPr>
          <w:rFonts w:ascii="Arial" w:eastAsia="TimesNewRoman" w:hAnsi="Arial" w:cs="Arial"/>
        </w:rPr>
        <w:t>: ustalenia planu w zakresie zaopatrzenia w wodę przewidują możliwość rozbudowy sieci wodociągowej.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ustalaj</w:t>
      </w:r>
      <w:r w:rsidRPr="00192F0A">
        <w:rPr>
          <w:rFonts w:ascii="Arial" w:eastAsia="TimesNewRoman" w:hAnsi="Arial" w:cs="Arial"/>
        </w:rPr>
        <w:t>ą</w:t>
      </w:r>
      <w:r w:rsidRPr="00192F0A">
        <w:rPr>
          <w:rFonts w:ascii="Arial" w:hAnsi="Arial" w:cs="Arial"/>
        </w:rPr>
        <w:t>c przeznaczenie terenu lub okre</w:t>
      </w:r>
      <w:r w:rsidRPr="00192F0A">
        <w:rPr>
          <w:rFonts w:ascii="Arial" w:eastAsia="TimesNewRoman" w:hAnsi="Arial" w:cs="Arial"/>
        </w:rPr>
        <w:t>ś</w:t>
      </w:r>
      <w:r w:rsidRPr="00192F0A">
        <w:rPr>
          <w:rFonts w:ascii="Arial" w:hAnsi="Arial" w:cs="Arial"/>
        </w:rPr>
        <w:t>laj</w:t>
      </w:r>
      <w:r w:rsidRPr="00192F0A">
        <w:rPr>
          <w:rFonts w:ascii="Arial" w:eastAsia="TimesNewRoman" w:hAnsi="Arial" w:cs="Arial"/>
        </w:rPr>
        <w:t>ą</w:t>
      </w:r>
      <w:r w:rsidRPr="00192F0A">
        <w:rPr>
          <w:rFonts w:ascii="Arial" w:hAnsi="Arial" w:cs="Arial"/>
        </w:rPr>
        <w:t>c potencjalny sposób zagospodarowania i korzystania z terenu, dokonano oceny wagi interesu publicznego i interesów prywatnych (w tym zgłaszanych w postaci wniosków i uwag, zmierzaj</w:t>
      </w:r>
      <w:r w:rsidRPr="00192F0A">
        <w:rPr>
          <w:rFonts w:ascii="Arial" w:eastAsia="TimesNewRoman" w:hAnsi="Arial" w:cs="Arial"/>
        </w:rPr>
        <w:t>ą</w:t>
      </w:r>
      <w:r w:rsidR="00924E93" w:rsidRPr="00192F0A">
        <w:rPr>
          <w:rFonts w:ascii="Arial" w:hAnsi="Arial" w:cs="Arial"/>
        </w:rPr>
        <w:t>cych do </w:t>
      </w:r>
      <w:r w:rsidRPr="00192F0A">
        <w:rPr>
          <w:rFonts w:ascii="Arial" w:hAnsi="Arial" w:cs="Arial"/>
        </w:rPr>
        <w:t>ochrony istniej</w:t>
      </w:r>
      <w:r w:rsidRPr="00192F0A">
        <w:rPr>
          <w:rFonts w:ascii="Arial" w:eastAsia="TimesNewRoman" w:hAnsi="Arial" w:cs="Arial"/>
        </w:rPr>
        <w:t>ą</w:t>
      </w:r>
      <w:r w:rsidRPr="00192F0A">
        <w:rPr>
          <w:rFonts w:ascii="Arial" w:hAnsi="Arial" w:cs="Arial"/>
        </w:rPr>
        <w:t>cego stanu zagospodarowania tere</w:t>
      </w:r>
      <w:r w:rsidR="00924E93" w:rsidRPr="00192F0A">
        <w:rPr>
          <w:rFonts w:ascii="Arial" w:hAnsi="Arial" w:cs="Arial"/>
        </w:rPr>
        <w:t>nu, jak i zmian w zakresie jego </w:t>
      </w:r>
      <w:r w:rsidRPr="00192F0A">
        <w:rPr>
          <w:rFonts w:ascii="Arial" w:hAnsi="Arial" w:cs="Arial"/>
        </w:rPr>
        <w:t>zagospodarowania). Na potrzeby opracowanego planu miejscowego uwzględnione zostały dostępne opracowania ekofizjograficzne oraz opracowane zostały prognozy: oddziaływania na środowisko oraz skutków finansowych uchwalenia planu miejscowego.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eastAsia="TimesNewRoman" w:hAnsi="Arial" w:cs="Arial"/>
        </w:rPr>
      </w:pPr>
      <w:r w:rsidRPr="00192F0A">
        <w:rPr>
          <w:rFonts w:ascii="Arial" w:eastAsia="TimesNewRoman" w:hAnsi="Arial" w:cs="Arial"/>
        </w:rPr>
        <w:t>struktura przestrzenna obszaru objętego planem miejscowym została ukształtowana z uwzględnieniem dążenia do minimalizowania transportochłonności układu przestrzennego;</w:t>
      </w:r>
    </w:p>
    <w:p w:rsidR="00340F5A" w:rsidRPr="00192F0A" w:rsidRDefault="00340F5A" w:rsidP="00340F5A">
      <w:pPr>
        <w:numPr>
          <w:ilvl w:val="0"/>
          <w:numId w:val="24"/>
        </w:numPr>
        <w:tabs>
          <w:tab w:val="clear" w:pos="1080"/>
        </w:tabs>
        <w:spacing w:after="0" w:line="280" w:lineRule="atLeast"/>
        <w:ind w:left="720"/>
        <w:jc w:val="both"/>
        <w:rPr>
          <w:rFonts w:ascii="Arial" w:eastAsia="TimesNewRoman" w:hAnsi="Arial" w:cs="Arial"/>
        </w:rPr>
      </w:pPr>
      <w:r w:rsidRPr="00192F0A">
        <w:rPr>
          <w:rFonts w:ascii="Arial" w:eastAsia="TimesNewRoman" w:hAnsi="Arial" w:cs="Arial"/>
        </w:rPr>
        <w:t>ustalenia planu miejscowego umożliwiają przemieszczania się pieszych i rowerzystów.</w:t>
      </w:r>
    </w:p>
    <w:p w:rsidR="00487D31" w:rsidRPr="00192F0A" w:rsidRDefault="00340F5A" w:rsidP="00340F5A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80" w:lineRule="atLeast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eastAsia="TimesNewRoman" w:hAnsi="Arial" w:cs="Arial"/>
        </w:rPr>
        <w:t xml:space="preserve">Zgodność z wynikami analizy, o której mowa w art. 32 ust. 1, wraz datą uchwały rady gminy, o której mowa w art. 32 ust. 2 </w:t>
      </w:r>
      <w:r w:rsidRPr="00192F0A">
        <w:rPr>
          <w:rFonts w:ascii="Arial" w:hAnsi="Arial" w:cs="Arial"/>
        </w:rPr>
        <w:t xml:space="preserve">ustawy z dnia </w:t>
      </w:r>
      <w:r w:rsidR="00924E93" w:rsidRPr="00192F0A">
        <w:rPr>
          <w:rFonts w:ascii="Arial" w:hAnsi="Arial" w:cs="Arial"/>
        </w:rPr>
        <w:t>27 marca 2003 r. o planowaniu i </w:t>
      </w:r>
      <w:r w:rsidRPr="00192F0A">
        <w:rPr>
          <w:rFonts w:ascii="Arial" w:hAnsi="Arial" w:cs="Arial"/>
        </w:rPr>
        <w:t>zagospodarowaniu p</w:t>
      </w:r>
      <w:r w:rsidR="006F7D59" w:rsidRPr="00192F0A">
        <w:rPr>
          <w:rFonts w:ascii="Arial" w:hAnsi="Arial" w:cs="Arial"/>
        </w:rPr>
        <w:t>rzestrzennym (t.j. Dz. U. z 2021 r. poz. 741</w:t>
      </w:r>
      <w:r w:rsidRPr="00192F0A">
        <w:rPr>
          <w:rFonts w:ascii="Arial" w:hAnsi="Arial" w:cs="Arial"/>
        </w:rPr>
        <w:t xml:space="preserve"> z</w:t>
      </w:r>
      <w:r w:rsidR="00214BED" w:rsidRPr="00192F0A">
        <w:rPr>
          <w:rFonts w:ascii="Arial" w:hAnsi="Arial" w:cs="Arial"/>
        </w:rPr>
        <w:t>e</w:t>
      </w:r>
      <w:r w:rsidRPr="00192F0A">
        <w:rPr>
          <w:rFonts w:ascii="Arial" w:hAnsi="Arial" w:cs="Arial"/>
        </w:rPr>
        <w:t xml:space="preserve"> zm.) –</w:t>
      </w:r>
      <w:r w:rsidR="00487D31" w:rsidRPr="00192F0A">
        <w:rPr>
          <w:rFonts w:ascii="Arial" w:hAnsi="Arial" w:cs="Arial"/>
        </w:rPr>
        <w:t xml:space="preserve"> </w:t>
      </w:r>
      <w:r w:rsidR="00214BED" w:rsidRPr="00192F0A">
        <w:rPr>
          <w:rFonts w:ascii="Arial" w:hAnsi="Arial" w:cs="Arial"/>
        </w:rPr>
        <w:t>zgodnie z </w:t>
      </w:r>
      <w:r w:rsidRPr="00192F0A">
        <w:rPr>
          <w:rFonts w:ascii="Arial" w:hAnsi="Arial" w:cs="Arial"/>
        </w:rPr>
        <w:t>uchwałą nr XXXIV/353/18</w:t>
      </w:r>
      <w:r w:rsidR="00487D31" w:rsidRPr="00192F0A">
        <w:rPr>
          <w:rFonts w:ascii="Arial" w:hAnsi="Arial" w:cs="Arial"/>
        </w:rPr>
        <w:t xml:space="preserve"> Rady Miejskiej Kościana z dnia 28 czerwca 2018 r. </w:t>
      </w:r>
      <w:r w:rsidR="00924E93" w:rsidRPr="00192F0A">
        <w:rPr>
          <w:rFonts w:ascii="Arial" w:hAnsi="Arial" w:cs="Arial"/>
        </w:rPr>
        <w:t>w </w:t>
      </w:r>
      <w:r w:rsidRPr="00192F0A">
        <w:rPr>
          <w:rFonts w:ascii="Arial" w:hAnsi="Arial" w:cs="Arial"/>
        </w:rPr>
        <w:t>sprawie aktualności studium uwarunkowań i kierunków zagospodarowania przestrzennego oraz miejscowych planów zagospodarowani</w:t>
      </w:r>
      <w:r w:rsidR="00924E93" w:rsidRPr="00192F0A">
        <w:rPr>
          <w:rFonts w:ascii="Arial" w:hAnsi="Arial" w:cs="Arial"/>
        </w:rPr>
        <w:t xml:space="preserve">a przestrzennego obowiązujących </w:t>
      </w:r>
      <w:r w:rsidRPr="00192F0A">
        <w:rPr>
          <w:rFonts w:ascii="Arial" w:hAnsi="Arial" w:cs="Arial"/>
        </w:rPr>
        <w:t>na terenie miasta Kościana</w:t>
      </w:r>
      <w:r w:rsidR="00487D31" w:rsidRPr="00192F0A">
        <w:rPr>
          <w:rFonts w:ascii="Arial" w:hAnsi="Arial" w:cs="Arial"/>
        </w:rPr>
        <w:t xml:space="preserve"> </w:t>
      </w:r>
      <w:r w:rsidR="00924E93" w:rsidRPr="00192F0A">
        <w:rPr>
          <w:rFonts w:ascii="Arial" w:hAnsi="Arial" w:cs="Arial"/>
        </w:rPr>
        <w:t>„</w:t>
      </w:r>
      <w:r w:rsidR="00487D31" w:rsidRPr="00192F0A">
        <w:rPr>
          <w:rFonts w:ascii="Arial" w:hAnsi="Arial" w:cs="Arial"/>
        </w:rPr>
        <w:t>z punktu interesu Miasta ważne jest opracowanie planów miejscowych dla terenów określanych jako rolne, dla których przewiduje się zmianę funkcji z przeznaczeniem na cele inwestycyjne. Wykonanie miejscowych planów zagospodarowania przestrzennego dla tych terenów nie tylko umożliwi prawidłowe zagospodarowanie przestrzenne, ale także zaplanuje powiązania infrastrukturalne i komunikacyjne w relacji wewnątrz miejskich oraz miasto – otoczenie</w:t>
      </w:r>
      <w:r w:rsidR="00924E93" w:rsidRPr="00192F0A">
        <w:rPr>
          <w:rFonts w:ascii="Arial" w:hAnsi="Arial" w:cs="Arial"/>
        </w:rPr>
        <w:t>”</w:t>
      </w:r>
      <w:r w:rsidR="00487D31" w:rsidRPr="00192F0A">
        <w:rPr>
          <w:rFonts w:ascii="Arial" w:hAnsi="Arial" w:cs="Arial"/>
        </w:rPr>
        <w:t>.</w:t>
      </w:r>
    </w:p>
    <w:p w:rsidR="00340F5A" w:rsidRPr="00192F0A" w:rsidRDefault="00340F5A" w:rsidP="00487D31">
      <w:pPr>
        <w:pStyle w:val="Tekstpodstawowy"/>
        <w:numPr>
          <w:ilvl w:val="0"/>
          <w:numId w:val="23"/>
        </w:numPr>
        <w:tabs>
          <w:tab w:val="clear" w:pos="720"/>
        </w:tabs>
        <w:spacing w:after="0" w:line="280" w:lineRule="atLeast"/>
        <w:ind w:left="360" w:hanging="360"/>
        <w:jc w:val="both"/>
        <w:rPr>
          <w:rFonts w:ascii="Arial" w:hAnsi="Arial" w:cs="Arial"/>
        </w:rPr>
      </w:pPr>
      <w:r w:rsidRPr="00192F0A">
        <w:rPr>
          <w:rFonts w:ascii="Arial" w:hAnsi="Arial" w:cs="Arial"/>
        </w:rPr>
        <w:t>Wpływ na finanse publiczne – na podstawie przygotowanej na potrzeby projektu planu pr</w:t>
      </w:r>
      <w:r w:rsidR="00214BED" w:rsidRPr="00192F0A">
        <w:rPr>
          <w:rFonts w:ascii="Arial" w:hAnsi="Arial" w:cs="Arial"/>
        </w:rPr>
        <w:t xml:space="preserve">ognozy skutków finansowych jego </w:t>
      </w:r>
      <w:r w:rsidRPr="00192F0A">
        <w:rPr>
          <w:rFonts w:ascii="Arial" w:hAnsi="Arial" w:cs="Arial"/>
        </w:rPr>
        <w:t>uchwalenia należy stwierdzić, iż bilans finansów publiczn</w:t>
      </w:r>
      <w:r w:rsidR="00214BED" w:rsidRPr="00192F0A">
        <w:rPr>
          <w:rFonts w:ascii="Arial" w:hAnsi="Arial" w:cs="Arial"/>
        </w:rPr>
        <w:t xml:space="preserve">ych wykonany dla perspektywy 10 </w:t>
      </w:r>
      <w:r w:rsidRPr="00192F0A">
        <w:rPr>
          <w:rFonts w:ascii="Arial" w:hAnsi="Arial" w:cs="Arial"/>
        </w:rPr>
        <w:t>lat wskazuje, że realizacja ustaleń planu mie</w:t>
      </w:r>
      <w:r w:rsidR="00214BED" w:rsidRPr="00192F0A">
        <w:rPr>
          <w:rFonts w:ascii="Arial" w:hAnsi="Arial" w:cs="Arial"/>
        </w:rPr>
        <w:t xml:space="preserve">jscowego może zapewnić wpływy z </w:t>
      </w:r>
      <w:r w:rsidRPr="00192F0A">
        <w:rPr>
          <w:rFonts w:ascii="Arial" w:hAnsi="Arial" w:cs="Arial"/>
        </w:rPr>
        <w:t>podatków, itp. Należy również podkreślić, że zagospodarowanie terenów objętych planem mi</w:t>
      </w:r>
      <w:r w:rsidR="00924E93" w:rsidRPr="00192F0A">
        <w:rPr>
          <w:rFonts w:ascii="Arial" w:hAnsi="Arial" w:cs="Arial"/>
        </w:rPr>
        <w:t>ejscowym, będzie skutkowało dla </w:t>
      </w:r>
      <w:r w:rsidRPr="00192F0A">
        <w:rPr>
          <w:rFonts w:ascii="Arial" w:hAnsi="Arial" w:cs="Arial"/>
        </w:rPr>
        <w:t>miasta wieloma korzyściami niefinansowymi. Do korzyści z uchwalenia planu miejscowego należy zaliczyć</w:t>
      </w:r>
      <w:r w:rsidR="00487D31" w:rsidRPr="00192F0A">
        <w:rPr>
          <w:rFonts w:ascii="Arial" w:hAnsi="Arial" w:cs="Arial"/>
        </w:rPr>
        <w:t xml:space="preserve"> </w:t>
      </w:r>
      <w:r w:rsidRPr="00192F0A">
        <w:rPr>
          <w:rFonts w:ascii="Arial" w:hAnsi="Arial" w:cs="Arial"/>
        </w:rPr>
        <w:t>stworzenia ram prawnych określających</w:t>
      </w:r>
      <w:r w:rsidR="00487D31" w:rsidRPr="00192F0A">
        <w:rPr>
          <w:rFonts w:ascii="Arial" w:hAnsi="Arial" w:cs="Arial"/>
        </w:rPr>
        <w:t xml:space="preserve"> zagospodarowanie terenów o korzystnej lokalizacji dla nowych inwestycji, </w:t>
      </w:r>
      <w:r w:rsidR="00924E93" w:rsidRPr="00192F0A">
        <w:rPr>
          <w:rFonts w:ascii="Arial" w:hAnsi="Arial" w:cs="Arial"/>
        </w:rPr>
        <w:t xml:space="preserve">w </w:t>
      </w:r>
      <w:r w:rsidRPr="00192F0A">
        <w:rPr>
          <w:rFonts w:ascii="Arial" w:hAnsi="Arial" w:cs="Arial"/>
        </w:rPr>
        <w:t>zgodzie z o</w:t>
      </w:r>
      <w:r w:rsidR="00487D31" w:rsidRPr="00192F0A">
        <w:rPr>
          <w:rFonts w:ascii="Arial" w:hAnsi="Arial" w:cs="Arial"/>
        </w:rPr>
        <w:t>bowiązującymi przepisami prawa</w:t>
      </w:r>
      <w:r w:rsidRPr="00192F0A">
        <w:rPr>
          <w:rFonts w:ascii="Arial" w:hAnsi="Arial" w:cs="Arial"/>
        </w:rPr>
        <w:t>.</w:t>
      </w:r>
    </w:p>
    <w:p w:rsidR="007D55B4" w:rsidRPr="00192F0A" w:rsidRDefault="007D55B4" w:rsidP="00340F5A">
      <w:pPr>
        <w:spacing w:after="0" w:line="240" w:lineRule="auto"/>
        <w:jc w:val="center"/>
        <w:rPr>
          <w:rFonts w:ascii="Arial" w:hAnsi="Arial" w:cs="Arial"/>
        </w:rPr>
      </w:pPr>
    </w:p>
    <w:sectPr w:rsidR="007D55B4" w:rsidRPr="00192F0A" w:rsidSect="00A456B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586E89" w15:done="0"/>
  <w15:commentEx w15:paraId="0B553B33" w15:done="0"/>
  <w15:commentEx w15:paraId="0BEB57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B2BA" w16cex:dateUtc="2020-08-13T10:38:00Z"/>
  <w16cex:commentExtensible w16cex:durableId="22DFC725" w16cex:dateUtc="2020-08-13T12:05:00Z"/>
  <w16cex:commentExtensible w16cex:durableId="22DFCAB3" w16cex:dateUtc="2020-08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586E89" w16cid:durableId="22DFB2BA"/>
  <w16cid:commentId w16cid:paraId="0B553B33" w16cid:durableId="22DFC725"/>
  <w16cid:commentId w16cid:paraId="0BEB57BC" w16cid:durableId="22DFCA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69" w:rsidRDefault="00077269" w:rsidP="001D4BC4">
      <w:pPr>
        <w:spacing w:after="0" w:line="240" w:lineRule="auto"/>
      </w:pPr>
      <w:r>
        <w:separator/>
      </w:r>
    </w:p>
  </w:endnote>
  <w:endnote w:type="continuationSeparator" w:id="0">
    <w:p w:rsidR="00077269" w:rsidRDefault="00077269" w:rsidP="001D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26110"/>
      <w:docPartObj>
        <w:docPartGallery w:val="Page Numbers (Bottom of Page)"/>
        <w:docPartUnique/>
      </w:docPartObj>
    </w:sdtPr>
    <w:sdtContent>
      <w:p w:rsidR="00840863" w:rsidRDefault="00C248B6">
        <w:pPr>
          <w:pStyle w:val="Stopka"/>
          <w:jc w:val="center"/>
        </w:pPr>
        <w:r w:rsidRPr="001D4BC4">
          <w:rPr>
            <w:rFonts w:ascii="Arial" w:hAnsi="Arial" w:cs="Arial"/>
          </w:rPr>
          <w:fldChar w:fldCharType="begin"/>
        </w:r>
        <w:r w:rsidR="00840863" w:rsidRPr="001D4BC4">
          <w:rPr>
            <w:rFonts w:ascii="Arial" w:hAnsi="Arial" w:cs="Arial"/>
          </w:rPr>
          <w:instrText xml:space="preserve"> PAGE   \* MERGEFORMAT </w:instrText>
        </w:r>
        <w:r w:rsidRPr="001D4BC4">
          <w:rPr>
            <w:rFonts w:ascii="Arial" w:hAnsi="Arial" w:cs="Arial"/>
          </w:rPr>
          <w:fldChar w:fldCharType="separate"/>
        </w:r>
        <w:r w:rsidR="00077269">
          <w:rPr>
            <w:rFonts w:ascii="Arial" w:hAnsi="Arial" w:cs="Arial"/>
            <w:noProof/>
          </w:rPr>
          <w:t>1</w:t>
        </w:r>
        <w:r w:rsidRPr="001D4BC4">
          <w:rPr>
            <w:rFonts w:ascii="Arial" w:hAnsi="Arial" w:cs="Arial"/>
          </w:rPr>
          <w:fldChar w:fldCharType="end"/>
        </w:r>
      </w:p>
    </w:sdtContent>
  </w:sdt>
  <w:p w:rsidR="00840863" w:rsidRDefault="008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31124"/>
      <w:docPartObj>
        <w:docPartGallery w:val="Page Numbers (Bottom of Page)"/>
        <w:docPartUnique/>
      </w:docPartObj>
    </w:sdtPr>
    <w:sdtContent>
      <w:p w:rsidR="00840863" w:rsidRDefault="00C248B6">
        <w:pPr>
          <w:pStyle w:val="Stopka"/>
          <w:jc w:val="center"/>
        </w:pPr>
        <w:r w:rsidRPr="001D4BC4">
          <w:rPr>
            <w:rFonts w:ascii="Arial" w:hAnsi="Arial" w:cs="Arial"/>
          </w:rPr>
          <w:fldChar w:fldCharType="begin"/>
        </w:r>
        <w:r w:rsidR="00840863" w:rsidRPr="001D4BC4">
          <w:rPr>
            <w:rFonts w:ascii="Arial" w:hAnsi="Arial" w:cs="Arial"/>
          </w:rPr>
          <w:instrText xml:space="preserve"> PAGE   \* MERGEFORMAT </w:instrText>
        </w:r>
        <w:r w:rsidRPr="001D4BC4">
          <w:rPr>
            <w:rFonts w:ascii="Arial" w:hAnsi="Arial" w:cs="Arial"/>
          </w:rPr>
          <w:fldChar w:fldCharType="separate"/>
        </w:r>
        <w:r w:rsidR="00C6093B">
          <w:rPr>
            <w:rFonts w:ascii="Arial" w:hAnsi="Arial" w:cs="Arial"/>
            <w:noProof/>
          </w:rPr>
          <w:t>1</w:t>
        </w:r>
        <w:r w:rsidRPr="001D4BC4">
          <w:rPr>
            <w:rFonts w:ascii="Arial" w:hAnsi="Arial" w:cs="Arial"/>
          </w:rPr>
          <w:fldChar w:fldCharType="end"/>
        </w:r>
      </w:p>
    </w:sdtContent>
  </w:sdt>
  <w:p w:rsidR="00840863" w:rsidRDefault="008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69" w:rsidRDefault="00077269" w:rsidP="001D4BC4">
      <w:pPr>
        <w:spacing w:after="0" w:line="240" w:lineRule="auto"/>
      </w:pPr>
      <w:r>
        <w:separator/>
      </w:r>
    </w:p>
  </w:footnote>
  <w:footnote w:type="continuationSeparator" w:id="0">
    <w:p w:rsidR="00077269" w:rsidRDefault="00077269" w:rsidP="001D4BC4">
      <w:pPr>
        <w:spacing w:after="0" w:line="240" w:lineRule="auto"/>
      </w:pPr>
      <w:r>
        <w:continuationSeparator/>
      </w:r>
    </w:p>
  </w:footnote>
  <w:footnote w:id="1">
    <w:p w:rsidR="00924E93" w:rsidRPr="00924E93" w:rsidRDefault="00924E93" w:rsidP="00924E9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924E93">
        <w:rPr>
          <w:rStyle w:val="Odwoanieprzypisudolnego"/>
          <w:rFonts w:ascii="Arial" w:hAnsi="Arial" w:cs="Arial"/>
        </w:rPr>
        <w:footnoteRef/>
      </w:r>
      <w:r w:rsidRPr="00924E93">
        <w:rPr>
          <w:rFonts w:ascii="Arial" w:hAnsi="Arial" w:cs="Arial"/>
        </w:rPr>
        <w:t xml:space="preserve"> </w:t>
      </w:r>
      <w:r w:rsidRPr="00924E93">
        <w:rPr>
          <w:rFonts w:ascii="Arial" w:hAnsi="Arial" w:cs="Arial"/>
          <w:i/>
          <w:iCs/>
          <w:sz w:val="16"/>
          <w:szCs w:val="16"/>
        </w:rPr>
        <w:t>kursywą oznaczono czynności wymagane do wykonania na dalszych etapach p</w:t>
      </w:r>
      <w:r>
        <w:rPr>
          <w:rFonts w:ascii="Arial" w:hAnsi="Arial" w:cs="Arial"/>
          <w:i/>
          <w:iCs/>
          <w:sz w:val="16"/>
          <w:szCs w:val="16"/>
        </w:rPr>
        <w:t>rocedury sporządzenia planu</w:t>
      </w:r>
    </w:p>
    <w:p w:rsidR="00924E93" w:rsidRDefault="00924E9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63" w:rsidRPr="001D4BC4" w:rsidRDefault="0030358F" w:rsidP="0071240A">
    <w:pPr>
      <w:pStyle w:val="Nagwek"/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PROJEKT (</w:t>
    </w:r>
    <w:r w:rsidR="00C51C1E">
      <w:rPr>
        <w:rFonts w:ascii="Arial" w:hAnsi="Arial" w:cs="Arial"/>
      </w:rPr>
      <w:t>15</w:t>
    </w:r>
    <w:r w:rsidR="00EA2CBE">
      <w:rPr>
        <w:rFonts w:ascii="Arial" w:hAnsi="Arial" w:cs="Arial"/>
      </w:rPr>
      <w:t>.</w:t>
    </w:r>
    <w:r w:rsidR="00840863">
      <w:rPr>
        <w:rFonts w:ascii="Arial" w:hAnsi="Arial" w:cs="Arial"/>
      </w:rPr>
      <w:t>0</w:t>
    </w:r>
    <w:r w:rsidR="003B2A90">
      <w:rPr>
        <w:rFonts w:ascii="Arial" w:hAnsi="Arial" w:cs="Arial"/>
      </w:rPr>
      <w:t>9</w:t>
    </w:r>
    <w:r w:rsidR="00EA2CBE">
      <w:rPr>
        <w:rFonts w:ascii="Arial" w:hAnsi="Arial" w:cs="Arial"/>
      </w:rPr>
      <w:t>.2021</w:t>
    </w:r>
    <w:r w:rsidR="00840863">
      <w:rPr>
        <w:rFonts w:ascii="Arial" w:hAnsi="Arial" w:cs="Arial"/>
      </w:rPr>
      <w:t xml:space="preserve"> r.)</w:t>
    </w:r>
  </w:p>
  <w:p w:rsidR="00840863" w:rsidRDefault="008408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3A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06C60A60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FDF1D2A"/>
    <w:multiLevelType w:val="hybridMultilevel"/>
    <w:tmpl w:val="5C0CB118"/>
    <w:lvl w:ilvl="0" w:tplc="60F283B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27E0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A167516"/>
    <w:multiLevelType w:val="hybridMultilevel"/>
    <w:tmpl w:val="29EED2B4"/>
    <w:lvl w:ilvl="0" w:tplc="240E9124">
      <w:start w:val="1"/>
      <w:numFmt w:val="lowerLetter"/>
      <w:lvlText w:val="%1)"/>
      <w:lvlJc w:val="left"/>
      <w:pPr>
        <w:tabs>
          <w:tab w:val="num" w:pos="2160"/>
        </w:tabs>
        <w:ind w:left="2160" w:firstLine="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559B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2AB64D6A"/>
    <w:multiLevelType w:val="hybridMultilevel"/>
    <w:tmpl w:val="73003362"/>
    <w:lvl w:ilvl="0" w:tplc="3872C7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A705F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2B7C6402"/>
    <w:multiLevelType w:val="hybridMultilevel"/>
    <w:tmpl w:val="53486C88"/>
    <w:lvl w:ilvl="0" w:tplc="207240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E3AB8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E3853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2FAE7415"/>
    <w:multiLevelType w:val="hybridMultilevel"/>
    <w:tmpl w:val="D59437AE"/>
    <w:lvl w:ilvl="0" w:tplc="013E27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678E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611D3"/>
    <w:multiLevelType w:val="hybridMultilevel"/>
    <w:tmpl w:val="5C0CB118"/>
    <w:lvl w:ilvl="0" w:tplc="60F283B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35"/>
    <w:multiLevelType w:val="hybridMultilevel"/>
    <w:tmpl w:val="15688CBE"/>
    <w:lvl w:ilvl="0" w:tplc="30220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CCEA9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C04B42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C1131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65CE3"/>
    <w:multiLevelType w:val="hybridMultilevel"/>
    <w:tmpl w:val="3C62D7EE"/>
    <w:lvl w:ilvl="0" w:tplc="5F28F718">
      <w:start w:val="1"/>
      <w:numFmt w:val="decimal"/>
      <w:lvlText w:val="§ %1."/>
      <w:lvlJc w:val="left"/>
      <w:pPr>
        <w:tabs>
          <w:tab w:val="num" w:pos="1418"/>
        </w:tabs>
        <w:ind w:left="0" w:firstLine="851"/>
      </w:pPr>
      <w:rPr>
        <w:rFonts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E8CE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C1247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0F4A58"/>
    <w:multiLevelType w:val="hybridMultilevel"/>
    <w:tmpl w:val="D36C57A2"/>
    <w:lvl w:ilvl="0" w:tplc="4E22C9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AD6F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C3843"/>
    <w:multiLevelType w:val="hybridMultilevel"/>
    <w:tmpl w:val="D36C57A2"/>
    <w:lvl w:ilvl="0" w:tplc="4E22C9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AD6F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90941"/>
    <w:multiLevelType w:val="hybridMultilevel"/>
    <w:tmpl w:val="73003362"/>
    <w:lvl w:ilvl="0" w:tplc="3872C7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12B00"/>
    <w:multiLevelType w:val="hybridMultilevel"/>
    <w:tmpl w:val="53486C88"/>
    <w:lvl w:ilvl="0" w:tplc="207240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6295D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53891"/>
    <w:multiLevelType w:val="hybridMultilevel"/>
    <w:tmpl w:val="16E22EC0"/>
    <w:lvl w:ilvl="0" w:tplc="4D9CB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806E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B7463B"/>
    <w:multiLevelType w:val="hybridMultilevel"/>
    <w:tmpl w:val="EDE86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24B67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22D2E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6C1EB8"/>
    <w:multiLevelType w:val="hybridMultilevel"/>
    <w:tmpl w:val="8926E206"/>
    <w:lvl w:ilvl="0" w:tplc="9AB81F8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21"/>
  </w:num>
  <w:num w:numId="8">
    <w:abstractNumId w:val="17"/>
  </w:num>
  <w:num w:numId="9">
    <w:abstractNumId w:val="26"/>
  </w:num>
  <w:num w:numId="10">
    <w:abstractNumId w:val="25"/>
  </w:num>
  <w:num w:numId="11">
    <w:abstractNumId w:val="14"/>
  </w:num>
  <w:num w:numId="12">
    <w:abstractNumId w:val="13"/>
  </w:num>
  <w:num w:numId="13">
    <w:abstractNumId w:val="19"/>
  </w:num>
  <w:num w:numId="14">
    <w:abstractNumId w:val="8"/>
  </w:num>
  <w:num w:numId="15">
    <w:abstractNumId w:val="2"/>
  </w:num>
  <w:num w:numId="16">
    <w:abstractNumId w:val="18"/>
  </w:num>
  <w:num w:numId="17">
    <w:abstractNumId w:val="24"/>
  </w:num>
  <w:num w:numId="18">
    <w:abstractNumId w:val="10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4"/>
  </w:num>
  <w:num w:numId="26">
    <w:abstractNumId w:val="23"/>
  </w:num>
  <w:num w:numId="27">
    <w:abstractNumId w:val="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ulina Rakus">
    <w15:presenceInfo w15:providerId="None" w15:userId="Pulina Rak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savePreviewPicture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100579"/>
    <w:rsid w:val="00000823"/>
    <w:rsid w:val="000016D2"/>
    <w:rsid w:val="0000687D"/>
    <w:rsid w:val="00010203"/>
    <w:rsid w:val="00010D14"/>
    <w:rsid w:val="00011656"/>
    <w:rsid w:val="00015935"/>
    <w:rsid w:val="00026B81"/>
    <w:rsid w:val="0002746E"/>
    <w:rsid w:val="000332FE"/>
    <w:rsid w:val="000342A1"/>
    <w:rsid w:val="000433FA"/>
    <w:rsid w:val="00043A50"/>
    <w:rsid w:val="00044645"/>
    <w:rsid w:val="000462DE"/>
    <w:rsid w:val="00047FDA"/>
    <w:rsid w:val="0005465F"/>
    <w:rsid w:val="00054D0D"/>
    <w:rsid w:val="00056D51"/>
    <w:rsid w:val="00061FC9"/>
    <w:rsid w:val="000644D3"/>
    <w:rsid w:val="0007089B"/>
    <w:rsid w:val="00075A06"/>
    <w:rsid w:val="00077269"/>
    <w:rsid w:val="000777FE"/>
    <w:rsid w:val="0008110D"/>
    <w:rsid w:val="00085F24"/>
    <w:rsid w:val="0008632D"/>
    <w:rsid w:val="00086B9D"/>
    <w:rsid w:val="00091510"/>
    <w:rsid w:val="000968B8"/>
    <w:rsid w:val="000A01A5"/>
    <w:rsid w:val="000A270C"/>
    <w:rsid w:val="000A2C9B"/>
    <w:rsid w:val="000A4BCC"/>
    <w:rsid w:val="000B1D4E"/>
    <w:rsid w:val="000B5624"/>
    <w:rsid w:val="000B5638"/>
    <w:rsid w:val="000C0A0D"/>
    <w:rsid w:val="000D0C08"/>
    <w:rsid w:val="000D23D0"/>
    <w:rsid w:val="000D4ECA"/>
    <w:rsid w:val="000D51F1"/>
    <w:rsid w:val="000D570A"/>
    <w:rsid w:val="000E2395"/>
    <w:rsid w:val="000E261A"/>
    <w:rsid w:val="000F4113"/>
    <w:rsid w:val="000F4187"/>
    <w:rsid w:val="000F5609"/>
    <w:rsid w:val="000F683D"/>
    <w:rsid w:val="00100579"/>
    <w:rsid w:val="001006D5"/>
    <w:rsid w:val="00113BA9"/>
    <w:rsid w:val="00114700"/>
    <w:rsid w:val="001208DE"/>
    <w:rsid w:val="00123645"/>
    <w:rsid w:val="00123972"/>
    <w:rsid w:val="00125F28"/>
    <w:rsid w:val="0012780E"/>
    <w:rsid w:val="00127B35"/>
    <w:rsid w:val="00130506"/>
    <w:rsid w:val="00142F09"/>
    <w:rsid w:val="00143802"/>
    <w:rsid w:val="001459B9"/>
    <w:rsid w:val="00146B3E"/>
    <w:rsid w:val="00147C65"/>
    <w:rsid w:val="0016004C"/>
    <w:rsid w:val="001603D9"/>
    <w:rsid w:val="0016315A"/>
    <w:rsid w:val="0016475E"/>
    <w:rsid w:val="00166270"/>
    <w:rsid w:val="00174A50"/>
    <w:rsid w:val="00177909"/>
    <w:rsid w:val="001804BC"/>
    <w:rsid w:val="00181F79"/>
    <w:rsid w:val="0018394B"/>
    <w:rsid w:val="00192C41"/>
    <w:rsid w:val="00192F0A"/>
    <w:rsid w:val="001930B0"/>
    <w:rsid w:val="00196BE6"/>
    <w:rsid w:val="00196CA1"/>
    <w:rsid w:val="001972DD"/>
    <w:rsid w:val="001A294D"/>
    <w:rsid w:val="001B6426"/>
    <w:rsid w:val="001B711E"/>
    <w:rsid w:val="001C0BA8"/>
    <w:rsid w:val="001C259D"/>
    <w:rsid w:val="001C25EE"/>
    <w:rsid w:val="001C420A"/>
    <w:rsid w:val="001C61A6"/>
    <w:rsid w:val="001D29E9"/>
    <w:rsid w:val="001D35C3"/>
    <w:rsid w:val="001D4BC4"/>
    <w:rsid w:val="001D7B25"/>
    <w:rsid w:val="001E0984"/>
    <w:rsid w:val="001E72DB"/>
    <w:rsid w:val="001E79B8"/>
    <w:rsid w:val="001F0592"/>
    <w:rsid w:val="001F2088"/>
    <w:rsid w:val="001F2102"/>
    <w:rsid w:val="001F4F21"/>
    <w:rsid w:val="001F761A"/>
    <w:rsid w:val="0020025D"/>
    <w:rsid w:val="00203D32"/>
    <w:rsid w:val="002077D2"/>
    <w:rsid w:val="00210BFC"/>
    <w:rsid w:val="00214386"/>
    <w:rsid w:val="00214BED"/>
    <w:rsid w:val="00215897"/>
    <w:rsid w:val="00215C81"/>
    <w:rsid w:val="00216B57"/>
    <w:rsid w:val="002221FB"/>
    <w:rsid w:val="00223B22"/>
    <w:rsid w:val="002258FD"/>
    <w:rsid w:val="0022676A"/>
    <w:rsid w:val="00230B65"/>
    <w:rsid w:val="00231E3D"/>
    <w:rsid w:val="002320DF"/>
    <w:rsid w:val="00232838"/>
    <w:rsid w:val="002337E8"/>
    <w:rsid w:val="002343D3"/>
    <w:rsid w:val="00235305"/>
    <w:rsid w:val="00236B1D"/>
    <w:rsid w:val="00236F10"/>
    <w:rsid w:val="00237558"/>
    <w:rsid w:val="00241EB7"/>
    <w:rsid w:val="002449CE"/>
    <w:rsid w:val="00245150"/>
    <w:rsid w:val="00247BD6"/>
    <w:rsid w:val="00255394"/>
    <w:rsid w:val="00256665"/>
    <w:rsid w:val="0026104B"/>
    <w:rsid w:val="002616D2"/>
    <w:rsid w:val="002641DC"/>
    <w:rsid w:val="00264D4B"/>
    <w:rsid w:val="002654E3"/>
    <w:rsid w:val="00265550"/>
    <w:rsid w:val="00266A4F"/>
    <w:rsid w:val="00266DE9"/>
    <w:rsid w:val="00280368"/>
    <w:rsid w:val="00280496"/>
    <w:rsid w:val="00280AB0"/>
    <w:rsid w:val="002823AC"/>
    <w:rsid w:val="0028453E"/>
    <w:rsid w:val="0028649A"/>
    <w:rsid w:val="00287C09"/>
    <w:rsid w:val="002905A0"/>
    <w:rsid w:val="0029075C"/>
    <w:rsid w:val="002950AC"/>
    <w:rsid w:val="0029678F"/>
    <w:rsid w:val="002A206D"/>
    <w:rsid w:val="002A6705"/>
    <w:rsid w:val="002B078B"/>
    <w:rsid w:val="002B23CB"/>
    <w:rsid w:val="002B2FF1"/>
    <w:rsid w:val="002B38B0"/>
    <w:rsid w:val="002B4F37"/>
    <w:rsid w:val="002B63AB"/>
    <w:rsid w:val="002C42CA"/>
    <w:rsid w:val="002C502C"/>
    <w:rsid w:val="002C6486"/>
    <w:rsid w:val="002D1513"/>
    <w:rsid w:val="002D2710"/>
    <w:rsid w:val="002D315E"/>
    <w:rsid w:val="002D6AA5"/>
    <w:rsid w:val="002E57AE"/>
    <w:rsid w:val="002E5BCA"/>
    <w:rsid w:val="003008B9"/>
    <w:rsid w:val="003011FA"/>
    <w:rsid w:val="003016C8"/>
    <w:rsid w:val="0030358F"/>
    <w:rsid w:val="00305567"/>
    <w:rsid w:val="0030603F"/>
    <w:rsid w:val="00311E72"/>
    <w:rsid w:val="003121FB"/>
    <w:rsid w:val="003137FE"/>
    <w:rsid w:val="00313954"/>
    <w:rsid w:val="00315C7C"/>
    <w:rsid w:val="00316323"/>
    <w:rsid w:val="00316C22"/>
    <w:rsid w:val="00317383"/>
    <w:rsid w:val="00322699"/>
    <w:rsid w:val="00324B2D"/>
    <w:rsid w:val="00324FD6"/>
    <w:rsid w:val="003252BD"/>
    <w:rsid w:val="00327821"/>
    <w:rsid w:val="00331A2B"/>
    <w:rsid w:val="00333B43"/>
    <w:rsid w:val="00334E0B"/>
    <w:rsid w:val="00336944"/>
    <w:rsid w:val="00336CAB"/>
    <w:rsid w:val="003374B2"/>
    <w:rsid w:val="00340F5A"/>
    <w:rsid w:val="00341AFD"/>
    <w:rsid w:val="00342A06"/>
    <w:rsid w:val="00342CB8"/>
    <w:rsid w:val="00343F96"/>
    <w:rsid w:val="00347518"/>
    <w:rsid w:val="003509DF"/>
    <w:rsid w:val="00351118"/>
    <w:rsid w:val="003536BE"/>
    <w:rsid w:val="00355C7A"/>
    <w:rsid w:val="00357C74"/>
    <w:rsid w:val="00365615"/>
    <w:rsid w:val="0037011E"/>
    <w:rsid w:val="00370172"/>
    <w:rsid w:val="00370FD0"/>
    <w:rsid w:val="00380EAC"/>
    <w:rsid w:val="003811BD"/>
    <w:rsid w:val="00382647"/>
    <w:rsid w:val="00382681"/>
    <w:rsid w:val="003843DE"/>
    <w:rsid w:val="0038622A"/>
    <w:rsid w:val="00386975"/>
    <w:rsid w:val="00387761"/>
    <w:rsid w:val="003912DB"/>
    <w:rsid w:val="00395684"/>
    <w:rsid w:val="00397A7E"/>
    <w:rsid w:val="00397F05"/>
    <w:rsid w:val="003A1AA6"/>
    <w:rsid w:val="003A3F46"/>
    <w:rsid w:val="003B19C5"/>
    <w:rsid w:val="003B23D8"/>
    <w:rsid w:val="003B2458"/>
    <w:rsid w:val="003B2A90"/>
    <w:rsid w:val="003C0750"/>
    <w:rsid w:val="003C0E9A"/>
    <w:rsid w:val="003C7F8B"/>
    <w:rsid w:val="003D2E30"/>
    <w:rsid w:val="003D4531"/>
    <w:rsid w:val="003D4C2B"/>
    <w:rsid w:val="003D7802"/>
    <w:rsid w:val="003E2806"/>
    <w:rsid w:val="003E3324"/>
    <w:rsid w:val="003E3D67"/>
    <w:rsid w:val="003E4BCE"/>
    <w:rsid w:val="003F1C33"/>
    <w:rsid w:val="003F35EB"/>
    <w:rsid w:val="003F472C"/>
    <w:rsid w:val="003F701A"/>
    <w:rsid w:val="00402FE9"/>
    <w:rsid w:val="00413077"/>
    <w:rsid w:val="004144DA"/>
    <w:rsid w:val="004157EF"/>
    <w:rsid w:val="0041609B"/>
    <w:rsid w:val="004200AC"/>
    <w:rsid w:val="00420FDF"/>
    <w:rsid w:val="00421357"/>
    <w:rsid w:val="004227A3"/>
    <w:rsid w:val="0042338F"/>
    <w:rsid w:val="004325E1"/>
    <w:rsid w:val="00433052"/>
    <w:rsid w:val="00433AB2"/>
    <w:rsid w:val="00442870"/>
    <w:rsid w:val="00442CCF"/>
    <w:rsid w:val="00444F0E"/>
    <w:rsid w:val="0045130E"/>
    <w:rsid w:val="00452265"/>
    <w:rsid w:val="004554C9"/>
    <w:rsid w:val="004560B3"/>
    <w:rsid w:val="004622C6"/>
    <w:rsid w:val="004664BF"/>
    <w:rsid w:val="00470A80"/>
    <w:rsid w:val="0047148F"/>
    <w:rsid w:val="00472CB8"/>
    <w:rsid w:val="00473B98"/>
    <w:rsid w:val="00476339"/>
    <w:rsid w:val="0048057C"/>
    <w:rsid w:val="00482583"/>
    <w:rsid w:val="00486227"/>
    <w:rsid w:val="00486A17"/>
    <w:rsid w:val="00487D31"/>
    <w:rsid w:val="00491AA7"/>
    <w:rsid w:val="00492D25"/>
    <w:rsid w:val="004942B0"/>
    <w:rsid w:val="00495672"/>
    <w:rsid w:val="00495766"/>
    <w:rsid w:val="004A0687"/>
    <w:rsid w:val="004B16A5"/>
    <w:rsid w:val="004B2C4B"/>
    <w:rsid w:val="004B55A9"/>
    <w:rsid w:val="004B67EF"/>
    <w:rsid w:val="004B7E78"/>
    <w:rsid w:val="004C082E"/>
    <w:rsid w:val="004C1BCB"/>
    <w:rsid w:val="004C29C4"/>
    <w:rsid w:val="004C5465"/>
    <w:rsid w:val="004D1C91"/>
    <w:rsid w:val="004D3315"/>
    <w:rsid w:val="004D73DE"/>
    <w:rsid w:val="004E10F9"/>
    <w:rsid w:val="004E1AF1"/>
    <w:rsid w:val="004E2A4D"/>
    <w:rsid w:val="004E336E"/>
    <w:rsid w:val="004E370E"/>
    <w:rsid w:val="004E7F49"/>
    <w:rsid w:val="004F0EAE"/>
    <w:rsid w:val="004F1EC6"/>
    <w:rsid w:val="004F20AD"/>
    <w:rsid w:val="004F3BC3"/>
    <w:rsid w:val="004F4547"/>
    <w:rsid w:val="004F55DE"/>
    <w:rsid w:val="004F5892"/>
    <w:rsid w:val="004F7721"/>
    <w:rsid w:val="00500859"/>
    <w:rsid w:val="00520869"/>
    <w:rsid w:val="00521C34"/>
    <w:rsid w:val="0053276F"/>
    <w:rsid w:val="0053365F"/>
    <w:rsid w:val="005401AA"/>
    <w:rsid w:val="0054135A"/>
    <w:rsid w:val="005413D2"/>
    <w:rsid w:val="00542D31"/>
    <w:rsid w:val="005443C3"/>
    <w:rsid w:val="00544517"/>
    <w:rsid w:val="0054519D"/>
    <w:rsid w:val="00547912"/>
    <w:rsid w:val="005507A5"/>
    <w:rsid w:val="00557FD5"/>
    <w:rsid w:val="00563F29"/>
    <w:rsid w:val="0057041C"/>
    <w:rsid w:val="005706EA"/>
    <w:rsid w:val="00570FC2"/>
    <w:rsid w:val="0057486D"/>
    <w:rsid w:val="0057510C"/>
    <w:rsid w:val="005764DD"/>
    <w:rsid w:val="00580CDA"/>
    <w:rsid w:val="005812A3"/>
    <w:rsid w:val="005828F8"/>
    <w:rsid w:val="00586432"/>
    <w:rsid w:val="00590377"/>
    <w:rsid w:val="00590475"/>
    <w:rsid w:val="00591A7C"/>
    <w:rsid w:val="00592372"/>
    <w:rsid w:val="00592786"/>
    <w:rsid w:val="00592883"/>
    <w:rsid w:val="00597A07"/>
    <w:rsid w:val="00597C01"/>
    <w:rsid w:val="005A515A"/>
    <w:rsid w:val="005A7177"/>
    <w:rsid w:val="005B1691"/>
    <w:rsid w:val="005B2C6D"/>
    <w:rsid w:val="005B54C6"/>
    <w:rsid w:val="005B7856"/>
    <w:rsid w:val="005C0EEE"/>
    <w:rsid w:val="005C35E0"/>
    <w:rsid w:val="005C6C6B"/>
    <w:rsid w:val="005C6CB1"/>
    <w:rsid w:val="005D52C8"/>
    <w:rsid w:val="005D7AA0"/>
    <w:rsid w:val="005E0640"/>
    <w:rsid w:val="005E0EBD"/>
    <w:rsid w:val="005E26CA"/>
    <w:rsid w:val="005F02F9"/>
    <w:rsid w:val="005F2AD6"/>
    <w:rsid w:val="005F2BDC"/>
    <w:rsid w:val="005F3BB6"/>
    <w:rsid w:val="005F45CD"/>
    <w:rsid w:val="005F52F3"/>
    <w:rsid w:val="006005BE"/>
    <w:rsid w:val="00601C29"/>
    <w:rsid w:val="00606A9A"/>
    <w:rsid w:val="00607FDC"/>
    <w:rsid w:val="0061089D"/>
    <w:rsid w:val="00610BA8"/>
    <w:rsid w:val="00612D0C"/>
    <w:rsid w:val="0061482E"/>
    <w:rsid w:val="006216F4"/>
    <w:rsid w:val="00624107"/>
    <w:rsid w:val="00624F64"/>
    <w:rsid w:val="00625E58"/>
    <w:rsid w:val="006260F2"/>
    <w:rsid w:val="0063250C"/>
    <w:rsid w:val="00636506"/>
    <w:rsid w:val="006417A7"/>
    <w:rsid w:val="00646559"/>
    <w:rsid w:val="0064664D"/>
    <w:rsid w:val="0065008C"/>
    <w:rsid w:val="00653174"/>
    <w:rsid w:val="00661507"/>
    <w:rsid w:val="0066286D"/>
    <w:rsid w:val="00666F4A"/>
    <w:rsid w:val="0066796B"/>
    <w:rsid w:val="00671101"/>
    <w:rsid w:val="00671C7D"/>
    <w:rsid w:val="006732A5"/>
    <w:rsid w:val="00676F98"/>
    <w:rsid w:val="00682748"/>
    <w:rsid w:val="00685DB5"/>
    <w:rsid w:val="0068785A"/>
    <w:rsid w:val="00690012"/>
    <w:rsid w:val="0069378A"/>
    <w:rsid w:val="00693ED4"/>
    <w:rsid w:val="00693FCD"/>
    <w:rsid w:val="00694682"/>
    <w:rsid w:val="00696412"/>
    <w:rsid w:val="00696670"/>
    <w:rsid w:val="006968D2"/>
    <w:rsid w:val="006A4140"/>
    <w:rsid w:val="006B2F31"/>
    <w:rsid w:val="006B33D2"/>
    <w:rsid w:val="006B4F8D"/>
    <w:rsid w:val="006B55D3"/>
    <w:rsid w:val="006B5E00"/>
    <w:rsid w:val="006B7373"/>
    <w:rsid w:val="006C1CF3"/>
    <w:rsid w:val="006C2AFC"/>
    <w:rsid w:val="006C312A"/>
    <w:rsid w:val="006C3222"/>
    <w:rsid w:val="006C3683"/>
    <w:rsid w:val="006C6B1F"/>
    <w:rsid w:val="006D1FAD"/>
    <w:rsid w:val="006D4CA7"/>
    <w:rsid w:val="006E23A0"/>
    <w:rsid w:val="006E4604"/>
    <w:rsid w:val="006E4CE5"/>
    <w:rsid w:val="006E55DB"/>
    <w:rsid w:val="006E6718"/>
    <w:rsid w:val="006F0C5B"/>
    <w:rsid w:val="006F2C60"/>
    <w:rsid w:val="006F3348"/>
    <w:rsid w:val="006F50DF"/>
    <w:rsid w:val="006F58B8"/>
    <w:rsid w:val="006F7D59"/>
    <w:rsid w:val="00700133"/>
    <w:rsid w:val="00700191"/>
    <w:rsid w:val="00702600"/>
    <w:rsid w:val="00706A70"/>
    <w:rsid w:val="0071023A"/>
    <w:rsid w:val="0071043E"/>
    <w:rsid w:val="007107C3"/>
    <w:rsid w:val="007117A7"/>
    <w:rsid w:val="0071240A"/>
    <w:rsid w:val="00712F00"/>
    <w:rsid w:val="00712FF2"/>
    <w:rsid w:val="00716647"/>
    <w:rsid w:val="00716CCE"/>
    <w:rsid w:val="007171EE"/>
    <w:rsid w:val="00726022"/>
    <w:rsid w:val="00727127"/>
    <w:rsid w:val="007334EE"/>
    <w:rsid w:val="007350AD"/>
    <w:rsid w:val="00735C39"/>
    <w:rsid w:val="00737924"/>
    <w:rsid w:val="00737F9C"/>
    <w:rsid w:val="0074078A"/>
    <w:rsid w:val="00741913"/>
    <w:rsid w:val="00742DA3"/>
    <w:rsid w:val="00742F58"/>
    <w:rsid w:val="00751F0F"/>
    <w:rsid w:val="00757841"/>
    <w:rsid w:val="007600FC"/>
    <w:rsid w:val="0076028F"/>
    <w:rsid w:val="007603C2"/>
    <w:rsid w:val="00760EEC"/>
    <w:rsid w:val="00760F41"/>
    <w:rsid w:val="00767898"/>
    <w:rsid w:val="00771AAA"/>
    <w:rsid w:val="00772C09"/>
    <w:rsid w:val="0077526D"/>
    <w:rsid w:val="007809C9"/>
    <w:rsid w:val="007934E8"/>
    <w:rsid w:val="007944AE"/>
    <w:rsid w:val="00795152"/>
    <w:rsid w:val="007955D9"/>
    <w:rsid w:val="00797F81"/>
    <w:rsid w:val="007A5089"/>
    <w:rsid w:val="007A58EE"/>
    <w:rsid w:val="007B30A0"/>
    <w:rsid w:val="007B3A61"/>
    <w:rsid w:val="007B7388"/>
    <w:rsid w:val="007B7771"/>
    <w:rsid w:val="007C0E7B"/>
    <w:rsid w:val="007C2B9F"/>
    <w:rsid w:val="007C4EAB"/>
    <w:rsid w:val="007D06DC"/>
    <w:rsid w:val="007D2350"/>
    <w:rsid w:val="007D2393"/>
    <w:rsid w:val="007D4C31"/>
    <w:rsid w:val="007D55B4"/>
    <w:rsid w:val="007E04AA"/>
    <w:rsid w:val="007E2FE6"/>
    <w:rsid w:val="007E382E"/>
    <w:rsid w:val="007E53BB"/>
    <w:rsid w:val="007E5890"/>
    <w:rsid w:val="007E5A66"/>
    <w:rsid w:val="007E714D"/>
    <w:rsid w:val="007F09C9"/>
    <w:rsid w:val="007F0E61"/>
    <w:rsid w:val="007F334C"/>
    <w:rsid w:val="007F3CDA"/>
    <w:rsid w:val="007F61BB"/>
    <w:rsid w:val="00802CC0"/>
    <w:rsid w:val="0080547F"/>
    <w:rsid w:val="00810AD9"/>
    <w:rsid w:val="008149A5"/>
    <w:rsid w:val="0081540F"/>
    <w:rsid w:val="008222DD"/>
    <w:rsid w:val="00826A65"/>
    <w:rsid w:val="00827CE0"/>
    <w:rsid w:val="00831BC7"/>
    <w:rsid w:val="008338D1"/>
    <w:rsid w:val="00835B31"/>
    <w:rsid w:val="00840727"/>
    <w:rsid w:val="00840863"/>
    <w:rsid w:val="00845B11"/>
    <w:rsid w:val="008467ED"/>
    <w:rsid w:val="00865494"/>
    <w:rsid w:val="0086669F"/>
    <w:rsid w:val="00867CCB"/>
    <w:rsid w:val="008726DC"/>
    <w:rsid w:val="008731F2"/>
    <w:rsid w:val="00873B9C"/>
    <w:rsid w:val="00873BC8"/>
    <w:rsid w:val="00877C65"/>
    <w:rsid w:val="008806C1"/>
    <w:rsid w:val="00880D4F"/>
    <w:rsid w:val="008811C7"/>
    <w:rsid w:val="00882D47"/>
    <w:rsid w:val="00890E99"/>
    <w:rsid w:val="0089217E"/>
    <w:rsid w:val="008942AB"/>
    <w:rsid w:val="00895AE1"/>
    <w:rsid w:val="0089634C"/>
    <w:rsid w:val="00897D61"/>
    <w:rsid w:val="008A6ADF"/>
    <w:rsid w:val="008A7B8D"/>
    <w:rsid w:val="008B6452"/>
    <w:rsid w:val="008B6858"/>
    <w:rsid w:val="008C04AD"/>
    <w:rsid w:val="008C30BB"/>
    <w:rsid w:val="008C3E6C"/>
    <w:rsid w:val="008C6BBC"/>
    <w:rsid w:val="008D01CF"/>
    <w:rsid w:val="008D0479"/>
    <w:rsid w:val="008D2E78"/>
    <w:rsid w:val="008E2963"/>
    <w:rsid w:val="008E4EA8"/>
    <w:rsid w:val="008F0307"/>
    <w:rsid w:val="008F3948"/>
    <w:rsid w:val="008F4D3A"/>
    <w:rsid w:val="008F5209"/>
    <w:rsid w:val="008F64B1"/>
    <w:rsid w:val="0090015B"/>
    <w:rsid w:val="0090319D"/>
    <w:rsid w:val="009034F2"/>
    <w:rsid w:val="00903C5F"/>
    <w:rsid w:val="00910782"/>
    <w:rsid w:val="00910E41"/>
    <w:rsid w:val="00912B01"/>
    <w:rsid w:val="00914A4B"/>
    <w:rsid w:val="00915B2D"/>
    <w:rsid w:val="00917653"/>
    <w:rsid w:val="009202A0"/>
    <w:rsid w:val="00924E93"/>
    <w:rsid w:val="00926AA7"/>
    <w:rsid w:val="009306F2"/>
    <w:rsid w:val="00932018"/>
    <w:rsid w:val="00937715"/>
    <w:rsid w:val="00940CC7"/>
    <w:rsid w:val="0094286D"/>
    <w:rsid w:val="00942E47"/>
    <w:rsid w:val="00945B3F"/>
    <w:rsid w:val="009517A5"/>
    <w:rsid w:val="009563A0"/>
    <w:rsid w:val="00957FC0"/>
    <w:rsid w:val="0096039B"/>
    <w:rsid w:val="009641FD"/>
    <w:rsid w:val="0097016B"/>
    <w:rsid w:val="009713B2"/>
    <w:rsid w:val="00976E57"/>
    <w:rsid w:val="00977C40"/>
    <w:rsid w:val="00984FD3"/>
    <w:rsid w:val="0098501A"/>
    <w:rsid w:val="00986556"/>
    <w:rsid w:val="0099261B"/>
    <w:rsid w:val="00992867"/>
    <w:rsid w:val="0099449D"/>
    <w:rsid w:val="00994D86"/>
    <w:rsid w:val="00995E15"/>
    <w:rsid w:val="00997C98"/>
    <w:rsid w:val="009A0290"/>
    <w:rsid w:val="009A0FE7"/>
    <w:rsid w:val="009B0982"/>
    <w:rsid w:val="009B0D47"/>
    <w:rsid w:val="009B49F1"/>
    <w:rsid w:val="009B5113"/>
    <w:rsid w:val="009B55A0"/>
    <w:rsid w:val="009B6A45"/>
    <w:rsid w:val="009C4202"/>
    <w:rsid w:val="009C4ECB"/>
    <w:rsid w:val="009D0FA2"/>
    <w:rsid w:val="009D1E10"/>
    <w:rsid w:val="009D22BF"/>
    <w:rsid w:val="009E013E"/>
    <w:rsid w:val="009E0A87"/>
    <w:rsid w:val="009E2749"/>
    <w:rsid w:val="009E4D48"/>
    <w:rsid w:val="009F09FD"/>
    <w:rsid w:val="009F1F75"/>
    <w:rsid w:val="009F2178"/>
    <w:rsid w:val="009F3305"/>
    <w:rsid w:val="009F3860"/>
    <w:rsid w:val="009F4AAB"/>
    <w:rsid w:val="009F5CDB"/>
    <w:rsid w:val="009F706A"/>
    <w:rsid w:val="009F73B5"/>
    <w:rsid w:val="009F7D74"/>
    <w:rsid w:val="00A005F0"/>
    <w:rsid w:val="00A02137"/>
    <w:rsid w:val="00A042D3"/>
    <w:rsid w:val="00A0507F"/>
    <w:rsid w:val="00A07C9A"/>
    <w:rsid w:val="00A07F70"/>
    <w:rsid w:val="00A14FA9"/>
    <w:rsid w:val="00A16950"/>
    <w:rsid w:val="00A20F51"/>
    <w:rsid w:val="00A215B2"/>
    <w:rsid w:val="00A239EB"/>
    <w:rsid w:val="00A23AF3"/>
    <w:rsid w:val="00A25537"/>
    <w:rsid w:val="00A273EE"/>
    <w:rsid w:val="00A3283A"/>
    <w:rsid w:val="00A34792"/>
    <w:rsid w:val="00A379DB"/>
    <w:rsid w:val="00A43466"/>
    <w:rsid w:val="00A456BE"/>
    <w:rsid w:val="00A51606"/>
    <w:rsid w:val="00A5652C"/>
    <w:rsid w:val="00A57D10"/>
    <w:rsid w:val="00A63D81"/>
    <w:rsid w:val="00A6460A"/>
    <w:rsid w:val="00A72D67"/>
    <w:rsid w:val="00A76B02"/>
    <w:rsid w:val="00A801DC"/>
    <w:rsid w:val="00A802FC"/>
    <w:rsid w:val="00A84082"/>
    <w:rsid w:val="00A85382"/>
    <w:rsid w:val="00A87122"/>
    <w:rsid w:val="00A90503"/>
    <w:rsid w:val="00A9176A"/>
    <w:rsid w:val="00A92DE6"/>
    <w:rsid w:val="00A940F9"/>
    <w:rsid w:val="00A955A5"/>
    <w:rsid w:val="00AA03E8"/>
    <w:rsid w:val="00AA0EB0"/>
    <w:rsid w:val="00AA0F80"/>
    <w:rsid w:val="00AA22D2"/>
    <w:rsid w:val="00AA649B"/>
    <w:rsid w:val="00AA7E2B"/>
    <w:rsid w:val="00AB7945"/>
    <w:rsid w:val="00AC1431"/>
    <w:rsid w:val="00AC48A4"/>
    <w:rsid w:val="00AC7384"/>
    <w:rsid w:val="00AD01C4"/>
    <w:rsid w:val="00AD14D6"/>
    <w:rsid w:val="00AD2F14"/>
    <w:rsid w:val="00AD39A3"/>
    <w:rsid w:val="00AD4352"/>
    <w:rsid w:val="00AD7DAC"/>
    <w:rsid w:val="00AE0A16"/>
    <w:rsid w:val="00AE0EFC"/>
    <w:rsid w:val="00AE10F2"/>
    <w:rsid w:val="00AE1C73"/>
    <w:rsid w:val="00AE4DE2"/>
    <w:rsid w:val="00AE6F40"/>
    <w:rsid w:val="00AF1B6D"/>
    <w:rsid w:val="00AF1D7F"/>
    <w:rsid w:val="00AF26B7"/>
    <w:rsid w:val="00AF4BA8"/>
    <w:rsid w:val="00AF5012"/>
    <w:rsid w:val="00B0723E"/>
    <w:rsid w:val="00B078D5"/>
    <w:rsid w:val="00B07B13"/>
    <w:rsid w:val="00B07CD2"/>
    <w:rsid w:val="00B14252"/>
    <w:rsid w:val="00B1602C"/>
    <w:rsid w:val="00B16C5F"/>
    <w:rsid w:val="00B21871"/>
    <w:rsid w:val="00B22D11"/>
    <w:rsid w:val="00B23ACF"/>
    <w:rsid w:val="00B2645E"/>
    <w:rsid w:val="00B30E3E"/>
    <w:rsid w:val="00B35AB9"/>
    <w:rsid w:val="00B37E8B"/>
    <w:rsid w:val="00B40E6B"/>
    <w:rsid w:val="00B45AC2"/>
    <w:rsid w:val="00B473A3"/>
    <w:rsid w:val="00B47D5B"/>
    <w:rsid w:val="00B50718"/>
    <w:rsid w:val="00B63A4E"/>
    <w:rsid w:val="00B65F6C"/>
    <w:rsid w:val="00B66388"/>
    <w:rsid w:val="00B66987"/>
    <w:rsid w:val="00B67A2F"/>
    <w:rsid w:val="00B71EC0"/>
    <w:rsid w:val="00B7326E"/>
    <w:rsid w:val="00B75B7C"/>
    <w:rsid w:val="00B76639"/>
    <w:rsid w:val="00B8134C"/>
    <w:rsid w:val="00B821B1"/>
    <w:rsid w:val="00B905B7"/>
    <w:rsid w:val="00B91F52"/>
    <w:rsid w:val="00B95CE3"/>
    <w:rsid w:val="00BA0C16"/>
    <w:rsid w:val="00BA2CF5"/>
    <w:rsid w:val="00BB08DE"/>
    <w:rsid w:val="00BB20D8"/>
    <w:rsid w:val="00BB2B73"/>
    <w:rsid w:val="00BB4178"/>
    <w:rsid w:val="00BC7398"/>
    <w:rsid w:val="00BD62B6"/>
    <w:rsid w:val="00BE166B"/>
    <w:rsid w:val="00BE17D3"/>
    <w:rsid w:val="00BE4BDF"/>
    <w:rsid w:val="00BE5329"/>
    <w:rsid w:val="00BF3D7A"/>
    <w:rsid w:val="00BF470B"/>
    <w:rsid w:val="00BF643B"/>
    <w:rsid w:val="00BF7882"/>
    <w:rsid w:val="00C01B91"/>
    <w:rsid w:val="00C0373D"/>
    <w:rsid w:val="00C057FB"/>
    <w:rsid w:val="00C0609B"/>
    <w:rsid w:val="00C10D20"/>
    <w:rsid w:val="00C10DE2"/>
    <w:rsid w:val="00C122EA"/>
    <w:rsid w:val="00C15681"/>
    <w:rsid w:val="00C16446"/>
    <w:rsid w:val="00C165AE"/>
    <w:rsid w:val="00C2188B"/>
    <w:rsid w:val="00C231E4"/>
    <w:rsid w:val="00C24240"/>
    <w:rsid w:val="00C248B6"/>
    <w:rsid w:val="00C266EE"/>
    <w:rsid w:val="00C2684C"/>
    <w:rsid w:val="00C31883"/>
    <w:rsid w:val="00C32789"/>
    <w:rsid w:val="00C328DE"/>
    <w:rsid w:val="00C332BC"/>
    <w:rsid w:val="00C33381"/>
    <w:rsid w:val="00C3665C"/>
    <w:rsid w:val="00C418BD"/>
    <w:rsid w:val="00C44A1E"/>
    <w:rsid w:val="00C51C1E"/>
    <w:rsid w:val="00C52D08"/>
    <w:rsid w:val="00C6093B"/>
    <w:rsid w:val="00C629C8"/>
    <w:rsid w:val="00C638E7"/>
    <w:rsid w:val="00C645BC"/>
    <w:rsid w:val="00C71323"/>
    <w:rsid w:val="00C73AEC"/>
    <w:rsid w:val="00C749C9"/>
    <w:rsid w:val="00C757FB"/>
    <w:rsid w:val="00C803DB"/>
    <w:rsid w:val="00C8041A"/>
    <w:rsid w:val="00C806D3"/>
    <w:rsid w:val="00C81B28"/>
    <w:rsid w:val="00C83B6E"/>
    <w:rsid w:val="00C83C63"/>
    <w:rsid w:val="00C861AA"/>
    <w:rsid w:val="00C87A8B"/>
    <w:rsid w:val="00C87F8D"/>
    <w:rsid w:val="00C90394"/>
    <w:rsid w:val="00C97322"/>
    <w:rsid w:val="00C97A69"/>
    <w:rsid w:val="00CA06C6"/>
    <w:rsid w:val="00CA1C0B"/>
    <w:rsid w:val="00CA3199"/>
    <w:rsid w:val="00CA4011"/>
    <w:rsid w:val="00CA7F4F"/>
    <w:rsid w:val="00CB0FD6"/>
    <w:rsid w:val="00CB1574"/>
    <w:rsid w:val="00CB4158"/>
    <w:rsid w:val="00CB4B63"/>
    <w:rsid w:val="00CB58E6"/>
    <w:rsid w:val="00CB5B3A"/>
    <w:rsid w:val="00CB6E7F"/>
    <w:rsid w:val="00CB7490"/>
    <w:rsid w:val="00CB765B"/>
    <w:rsid w:val="00CC0329"/>
    <w:rsid w:val="00CC27DC"/>
    <w:rsid w:val="00CC29FF"/>
    <w:rsid w:val="00CC2B0A"/>
    <w:rsid w:val="00CC4411"/>
    <w:rsid w:val="00CC52FA"/>
    <w:rsid w:val="00CD1316"/>
    <w:rsid w:val="00CD34FB"/>
    <w:rsid w:val="00CD3743"/>
    <w:rsid w:val="00CD4B0D"/>
    <w:rsid w:val="00CD6033"/>
    <w:rsid w:val="00CD7863"/>
    <w:rsid w:val="00CE3F7F"/>
    <w:rsid w:val="00CE6668"/>
    <w:rsid w:val="00CE7749"/>
    <w:rsid w:val="00CF2553"/>
    <w:rsid w:val="00CF37FB"/>
    <w:rsid w:val="00CF3FE1"/>
    <w:rsid w:val="00D066C9"/>
    <w:rsid w:val="00D1338B"/>
    <w:rsid w:val="00D14A35"/>
    <w:rsid w:val="00D26C1D"/>
    <w:rsid w:val="00D30442"/>
    <w:rsid w:val="00D326C4"/>
    <w:rsid w:val="00D32BF3"/>
    <w:rsid w:val="00D33764"/>
    <w:rsid w:val="00D3764F"/>
    <w:rsid w:val="00D41DC2"/>
    <w:rsid w:val="00D44A98"/>
    <w:rsid w:val="00D505BE"/>
    <w:rsid w:val="00D52C54"/>
    <w:rsid w:val="00D5592B"/>
    <w:rsid w:val="00D57123"/>
    <w:rsid w:val="00D63CC6"/>
    <w:rsid w:val="00D645F0"/>
    <w:rsid w:val="00D668B8"/>
    <w:rsid w:val="00D70595"/>
    <w:rsid w:val="00D73F53"/>
    <w:rsid w:val="00D76774"/>
    <w:rsid w:val="00D838A6"/>
    <w:rsid w:val="00D83D98"/>
    <w:rsid w:val="00D85425"/>
    <w:rsid w:val="00D8750D"/>
    <w:rsid w:val="00D879C9"/>
    <w:rsid w:val="00D90E9C"/>
    <w:rsid w:val="00D91E72"/>
    <w:rsid w:val="00D94E76"/>
    <w:rsid w:val="00D95B1F"/>
    <w:rsid w:val="00D95F04"/>
    <w:rsid w:val="00D966B8"/>
    <w:rsid w:val="00DA401A"/>
    <w:rsid w:val="00DA42E8"/>
    <w:rsid w:val="00DA6DB3"/>
    <w:rsid w:val="00DB7521"/>
    <w:rsid w:val="00DC05D6"/>
    <w:rsid w:val="00DC0EE1"/>
    <w:rsid w:val="00DC10EE"/>
    <w:rsid w:val="00DC4227"/>
    <w:rsid w:val="00DC45C7"/>
    <w:rsid w:val="00DC5171"/>
    <w:rsid w:val="00DC73FE"/>
    <w:rsid w:val="00DD12F5"/>
    <w:rsid w:val="00DD1390"/>
    <w:rsid w:val="00DD4172"/>
    <w:rsid w:val="00DD70FA"/>
    <w:rsid w:val="00DE0B1E"/>
    <w:rsid w:val="00DE0C10"/>
    <w:rsid w:val="00DE12A9"/>
    <w:rsid w:val="00DE164B"/>
    <w:rsid w:val="00DE2F1D"/>
    <w:rsid w:val="00DE6C3B"/>
    <w:rsid w:val="00DE785E"/>
    <w:rsid w:val="00DF216F"/>
    <w:rsid w:val="00DF504E"/>
    <w:rsid w:val="00DF6E09"/>
    <w:rsid w:val="00E011D4"/>
    <w:rsid w:val="00E0140F"/>
    <w:rsid w:val="00E05FFF"/>
    <w:rsid w:val="00E069C0"/>
    <w:rsid w:val="00E10D05"/>
    <w:rsid w:val="00E136AB"/>
    <w:rsid w:val="00E1697F"/>
    <w:rsid w:val="00E174B4"/>
    <w:rsid w:val="00E17BF8"/>
    <w:rsid w:val="00E17D02"/>
    <w:rsid w:val="00E21054"/>
    <w:rsid w:val="00E241CF"/>
    <w:rsid w:val="00E31390"/>
    <w:rsid w:val="00E357DC"/>
    <w:rsid w:val="00E37C6F"/>
    <w:rsid w:val="00E46286"/>
    <w:rsid w:val="00E465C3"/>
    <w:rsid w:val="00E46827"/>
    <w:rsid w:val="00E527A1"/>
    <w:rsid w:val="00E52AB6"/>
    <w:rsid w:val="00E52E09"/>
    <w:rsid w:val="00E571EA"/>
    <w:rsid w:val="00E61B3D"/>
    <w:rsid w:val="00E66B8F"/>
    <w:rsid w:val="00E73B9B"/>
    <w:rsid w:val="00E776FD"/>
    <w:rsid w:val="00E83F77"/>
    <w:rsid w:val="00E855D3"/>
    <w:rsid w:val="00E85F44"/>
    <w:rsid w:val="00E862A7"/>
    <w:rsid w:val="00E90871"/>
    <w:rsid w:val="00E91A49"/>
    <w:rsid w:val="00E93ED4"/>
    <w:rsid w:val="00E96B05"/>
    <w:rsid w:val="00E96B1C"/>
    <w:rsid w:val="00EA0CDD"/>
    <w:rsid w:val="00EA1871"/>
    <w:rsid w:val="00EA2CBE"/>
    <w:rsid w:val="00EA7E27"/>
    <w:rsid w:val="00EB2A90"/>
    <w:rsid w:val="00EB4F9E"/>
    <w:rsid w:val="00EB5E63"/>
    <w:rsid w:val="00EC327B"/>
    <w:rsid w:val="00EC4891"/>
    <w:rsid w:val="00EC5A7F"/>
    <w:rsid w:val="00EC5B5B"/>
    <w:rsid w:val="00EC656D"/>
    <w:rsid w:val="00EC6C5C"/>
    <w:rsid w:val="00ED171C"/>
    <w:rsid w:val="00ED28DE"/>
    <w:rsid w:val="00ED30FF"/>
    <w:rsid w:val="00EE1915"/>
    <w:rsid w:val="00EE6D64"/>
    <w:rsid w:val="00EF236C"/>
    <w:rsid w:val="00EF4094"/>
    <w:rsid w:val="00EF47E8"/>
    <w:rsid w:val="00EF4D08"/>
    <w:rsid w:val="00EF7CA4"/>
    <w:rsid w:val="00F021EB"/>
    <w:rsid w:val="00F047A5"/>
    <w:rsid w:val="00F0512F"/>
    <w:rsid w:val="00F06382"/>
    <w:rsid w:val="00F126AA"/>
    <w:rsid w:val="00F168D7"/>
    <w:rsid w:val="00F17EA4"/>
    <w:rsid w:val="00F212D9"/>
    <w:rsid w:val="00F23B31"/>
    <w:rsid w:val="00F24D9B"/>
    <w:rsid w:val="00F26A55"/>
    <w:rsid w:val="00F31753"/>
    <w:rsid w:val="00F34E78"/>
    <w:rsid w:val="00F45F14"/>
    <w:rsid w:val="00F53B31"/>
    <w:rsid w:val="00F5425F"/>
    <w:rsid w:val="00F57E33"/>
    <w:rsid w:val="00F63802"/>
    <w:rsid w:val="00F658F1"/>
    <w:rsid w:val="00F66FF1"/>
    <w:rsid w:val="00F6776F"/>
    <w:rsid w:val="00F6791A"/>
    <w:rsid w:val="00F70B88"/>
    <w:rsid w:val="00F715D5"/>
    <w:rsid w:val="00F7559F"/>
    <w:rsid w:val="00F75D0A"/>
    <w:rsid w:val="00F778A9"/>
    <w:rsid w:val="00F80ACE"/>
    <w:rsid w:val="00F82831"/>
    <w:rsid w:val="00F83DCC"/>
    <w:rsid w:val="00F84959"/>
    <w:rsid w:val="00F915D0"/>
    <w:rsid w:val="00F93401"/>
    <w:rsid w:val="00F94F3E"/>
    <w:rsid w:val="00F96341"/>
    <w:rsid w:val="00F97AFC"/>
    <w:rsid w:val="00FA216F"/>
    <w:rsid w:val="00FA2CC0"/>
    <w:rsid w:val="00FA75E6"/>
    <w:rsid w:val="00FA78D5"/>
    <w:rsid w:val="00FB1CA6"/>
    <w:rsid w:val="00FB35E3"/>
    <w:rsid w:val="00FC0BD2"/>
    <w:rsid w:val="00FC38E5"/>
    <w:rsid w:val="00FC44BC"/>
    <w:rsid w:val="00FC74D2"/>
    <w:rsid w:val="00FC75CC"/>
    <w:rsid w:val="00FD3FCD"/>
    <w:rsid w:val="00FD486E"/>
    <w:rsid w:val="00FE0941"/>
    <w:rsid w:val="00FF0DC5"/>
    <w:rsid w:val="00FF25B4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 podkreśleniem"/>
    <w:basedOn w:val="Normalny"/>
    <w:link w:val="AkapitzlistZnak"/>
    <w:uiPriority w:val="99"/>
    <w:qFormat/>
    <w:rsid w:val="005A717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8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5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5E0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55D9"/>
    <w:rPr>
      <w:b/>
      <w:bCs/>
    </w:rPr>
  </w:style>
  <w:style w:type="paragraph" w:customStyle="1" w:styleId="Tekstpodstawowyzwciciem2">
    <w:name w:val="Tekst podstawowy z wcięciem2"/>
    <w:rsid w:val="0079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C4"/>
  </w:style>
  <w:style w:type="paragraph" w:styleId="Stopka">
    <w:name w:val="footer"/>
    <w:basedOn w:val="Normalny"/>
    <w:link w:val="StopkaZnak"/>
    <w:uiPriority w:val="99"/>
    <w:unhideWhenUsed/>
    <w:rsid w:val="001D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C4"/>
  </w:style>
  <w:style w:type="character" w:customStyle="1" w:styleId="WW8Num1z1">
    <w:name w:val="WW8Num1z1"/>
    <w:rsid w:val="00661507"/>
  </w:style>
  <w:style w:type="paragraph" w:styleId="NormalnyWeb">
    <w:name w:val="Normal (Web)"/>
    <w:basedOn w:val="Normalny"/>
    <w:rsid w:val="00960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 podkreśleniem Znak"/>
    <w:link w:val="Akapitzlist"/>
    <w:uiPriority w:val="99"/>
    <w:locked/>
    <w:rsid w:val="00625E58"/>
  </w:style>
  <w:style w:type="paragraph" w:styleId="Tekstprzypisukocowego">
    <w:name w:val="endnote text"/>
    <w:basedOn w:val="Normalny"/>
    <w:link w:val="TekstprzypisukocowegoZnak"/>
    <w:semiHidden/>
    <w:rsid w:val="007E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6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A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EB4F9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2B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fabdf6b5msonormal">
    <w:name w:val="gwpfabdf6b5_msonormal"/>
    <w:basedOn w:val="Normalny"/>
    <w:rsid w:val="000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2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F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AEFE-3B29-41CE-B651-68098BC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2947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2021-02-03T22:28:00Z</cp:lastPrinted>
  <dcterms:created xsi:type="dcterms:W3CDTF">2021-09-22T04:58:00Z</dcterms:created>
  <dcterms:modified xsi:type="dcterms:W3CDTF">2021-09-22T04:58:00Z</dcterms:modified>
</cp:coreProperties>
</file>