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1243BA" w:rsidRPr="001243BA" w:rsidRDefault="00CA58D9" w:rsidP="00CA58D9">
      <w:pPr>
        <w:rPr>
          <w:rFonts w:asciiTheme="minorHAnsi" w:eastAsiaTheme="minorHAnsi" w:hAnsiTheme="minorHAnsi"/>
          <w:b/>
          <w:bCs/>
          <w:color w:val="auto"/>
          <w:sz w:val="26"/>
          <w:szCs w:val="26"/>
          <w:lang w:eastAsia="en-US"/>
        </w:rPr>
      </w:pPr>
      <w:r>
        <w:rPr>
          <w:rFonts w:asciiTheme="minorHAnsi" w:hAnsiTheme="minorHAnsi" w:cs="Helvetica"/>
          <w:kern w:val="36"/>
          <w:szCs w:val="24"/>
        </w:rPr>
        <w:t xml:space="preserve"> </w:t>
      </w:r>
      <w:r w:rsidR="001243BA">
        <w:rPr>
          <w:rFonts w:asciiTheme="minorHAnsi" w:eastAsiaTheme="minorHAnsi" w:hAnsiTheme="minorHAnsi"/>
          <w:b/>
          <w:bCs/>
          <w:color w:val="auto"/>
          <w:sz w:val="26"/>
          <w:szCs w:val="26"/>
          <w:lang w:eastAsia="en-US"/>
        </w:rPr>
        <w:t>Do 16 sierpnia można</w:t>
      </w:r>
      <w:r w:rsidR="001243BA" w:rsidRPr="001243BA">
        <w:rPr>
          <w:rFonts w:asciiTheme="minorHAnsi" w:eastAsiaTheme="minorHAnsi" w:hAnsiTheme="minorHAnsi"/>
          <w:b/>
          <w:bCs/>
          <w:color w:val="auto"/>
          <w:sz w:val="26"/>
          <w:szCs w:val="26"/>
          <w:lang w:eastAsia="en-US"/>
        </w:rPr>
        <w:t xml:space="preserve"> skorzystać ze świadczenie postojowego</w:t>
      </w:r>
    </w:p>
    <w:p w:rsidR="001243BA" w:rsidRDefault="001243BA" w:rsidP="001243BA">
      <w:pPr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 w:val="26"/>
          <w:szCs w:val="26"/>
          <w:lang w:eastAsia="en-US"/>
        </w:rPr>
      </w:pPr>
      <w:r w:rsidRPr="001243BA">
        <w:rPr>
          <w:rFonts w:asciiTheme="minorHAnsi" w:eastAsiaTheme="minorHAnsi" w:hAnsiTheme="minorHAnsi"/>
          <w:b/>
          <w:bCs/>
          <w:color w:val="auto"/>
          <w:sz w:val="26"/>
          <w:szCs w:val="26"/>
          <w:lang w:eastAsia="en-US"/>
        </w:rPr>
        <w:t>Do 16 sierpnia przedsiębiorcy i osoby wykonujące umowy cywilnoprawne, którzy odczuli negatywne skutki występowania w Polsce Covid-19, mają czas na złożenie wniosku o świadczenie postojowe.</w:t>
      </w:r>
    </w:p>
    <w:p w:rsidR="00CA58D9" w:rsidRPr="001243BA" w:rsidRDefault="00CA58D9" w:rsidP="001243BA">
      <w:pPr>
        <w:spacing w:before="0" w:beforeAutospacing="0" w:after="0" w:afterAutospacing="0"/>
        <w:rPr>
          <w:rFonts w:asciiTheme="minorHAnsi" w:eastAsiaTheme="minorHAnsi" w:hAnsiTheme="minorHAnsi"/>
          <w:b/>
          <w:bCs/>
          <w:color w:val="auto"/>
          <w:sz w:val="26"/>
          <w:szCs w:val="26"/>
          <w:lang w:eastAsia="en-US"/>
        </w:rPr>
      </w:pPr>
    </w:p>
    <w:p w:rsidR="001243BA" w:rsidRPr="001243BA" w:rsidRDefault="001243BA" w:rsidP="001243BA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1243BA">
        <w:rPr>
          <w:rFonts w:asciiTheme="minorHAnsi" w:eastAsiaTheme="minorHAnsi" w:hAnsiTheme="minorHAnsi"/>
          <w:i/>
          <w:color w:val="auto"/>
          <w:sz w:val="26"/>
          <w:szCs w:val="26"/>
          <w:lang w:eastAsia="en-US"/>
        </w:rPr>
        <w:t>Od 16 maja 2022 r. został zniesiony w Polsce stan epidemii. Zgodnie z przepisami wnioski o świadczenie postojowe przedsiębiorcy oraz osoby wykonujące umowy cywilnoprawne mogą złożyć najpóźniej w ciągu 3 miesięcy od miesiąca, w którym zostanie zniesiony stan epidemii, czyli do 16 sierpnia 2022</w:t>
      </w:r>
      <w:r w:rsidRPr="001243BA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–</w:t>
      </w:r>
      <w:r w:rsidRPr="001243BA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informuje Marlena Nowicka – rzeczniczka prasowa ZUS w Wielkopolsce.</w:t>
      </w:r>
    </w:p>
    <w:p w:rsidR="001243BA" w:rsidRPr="001243BA" w:rsidRDefault="001243BA" w:rsidP="001243BA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1243BA" w:rsidRPr="001243BA" w:rsidRDefault="001243BA" w:rsidP="001243BA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Co bardzo ważne, t</w:t>
      </w:r>
      <w:r w:rsidRPr="001243BA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ermin 16 sierpnia dotyczy wniosków: RSP-D, RSP-DK, RSP-DB, RSP-DD, RSP-DD6, RSP-C, RSP-CZ, RSP-CK, RSP-CD6.</w:t>
      </w:r>
    </w:p>
    <w:p w:rsidR="001243BA" w:rsidRPr="001243BA" w:rsidRDefault="001243BA" w:rsidP="001243BA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1243BA" w:rsidRPr="001243BA" w:rsidRDefault="001243BA" w:rsidP="001243BA">
      <w:pPr>
        <w:autoSpaceDE w:val="0"/>
        <w:autoSpaceDN w:val="0"/>
        <w:spacing w:before="0" w:beforeAutospacing="0" w:after="0" w:afterAutospacing="0"/>
        <w:rPr>
          <w:rFonts w:eastAsiaTheme="minorHAnsi" w:cs="Calibri"/>
          <w:sz w:val="26"/>
          <w:szCs w:val="26"/>
        </w:rPr>
      </w:pPr>
      <w:r w:rsidRPr="001243BA">
        <w:rPr>
          <w:rFonts w:asciiTheme="minorHAnsi" w:eastAsiaTheme="minorHAnsi" w:hAnsiTheme="minorHAnsi" w:cs="Calibri"/>
          <w:sz w:val="26"/>
          <w:szCs w:val="26"/>
        </w:rPr>
        <w:t xml:space="preserve">Inaczej jest w przypadku wniosków o świadczenie postojowe lub ponowne świadczenie postojowe (RSP-DD7), które jest przyznawane na podstawie przepisów rozporządzenia z 26 lutego 2021 r. w sprawie wsparcia uczestników obrotu gospodarczego poszkodowanych wskutek pandemii COVID-19. Te wnioski mogą być składane do 23 lipca 2022 r. Dotyczy to takich branż jak: </w:t>
      </w:r>
      <w:r w:rsidRPr="001243BA">
        <w:rPr>
          <w:rFonts w:eastAsiaTheme="minorHAnsi" w:cs="Calibri"/>
          <w:sz w:val="26"/>
          <w:szCs w:val="26"/>
        </w:rPr>
        <w:t>sprzedaż detaliczna, transportowa, gastronomiczna, kulturalno-rozrywkowa, sportowa, turystyczna, edukacyjna, cateringowa, usługowa, hotelowa, lecznictwo i fizjoterapia, fryzjerstwo i pozostałe zabiegi kosmetyczne, wypożyczanie i dzierżawa, targi, wyroby futrzarskie i pralnictwo, dyskoteki, pokoje zagadek.</w:t>
      </w:r>
    </w:p>
    <w:p w:rsidR="001243BA" w:rsidRPr="001243BA" w:rsidRDefault="001243BA" w:rsidP="001243BA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1243BA" w:rsidRPr="001243BA" w:rsidRDefault="001243BA" w:rsidP="001243BA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1243BA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Świadczenie postojowe przeznaczone jest dla przedsiębiorców i osób wykonujących umowy cywilnoprawne, którzy negatywnie odczuli skutki występowania w Polsce Covid-19. Aby otrzymać środki należy spełnić kilka warunków. Informacje w tej sprawie znajdują się na stronie internetowej ZUS. </w:t>
      </w:r>
    </w:p>
    <w:p w:rsidR="001243BA" w:rsidRPr="001243BA" w:rsidRDefault="001243BA" w:rsidP="001243BA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1243BA" w:rsidRPr="001243BA" w:rsidRDefault="001243BA" w:rsidP="001243BA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1243BA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Co do zasady świadczenie postojowe przysługuje w wysokości 80 proc. kwoty minimalnego wynagrodzenia za pracę (ustalanego na podstawie przepisów o minimalnym wynagrodzeniu za pracę), obowiązującego w 2020 roku – </w:t>
      </w:r>
      <w:r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czyli </w:t>
      </w:r>
      <w:r w:rsidRPr="001243BA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2080 zł.</w:t>
      </w:r>
    </w:p>
    <w:p w:rsidR="001243BA" w:rsidRPr="001243BA" w:rsidRDefault="001243BA" w:rsidP="001243BA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1243BA" w:rsidRPr="001243BA" w:rsidRDefault="001243BA" w:rsidP="001243BA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1243BA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Przedsiębiorca, który rozlicza podatki w formie karty podatkowej i jest osobą zwolnioną z opłacania podatku VAT, może liczyć na świadczenie postojowe w wysokości 1300 zł.</w:t>
      </w:r>
    </w:p>
    <w:p w:rsidR="001243BA" w:rsidRPr="001243BA" w:rsidRDefault="001243BA" w:rsidP="001243BA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1243BA" w:rsidRPr="001243BA" w:rsidRDefault="001243BA" w:rsidP="001243BA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1243BA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Bez zmian pozostaje kwestia rozkładania na raty albo odraczanie terminu płatności bez naliczania opłaty prolongacyjnej oraz możliwość wnioskowania o odstąpienie od</w:t>
      </w:r>
      <w:r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lastRenderedPageBreak/>
        <w:t xml:space="preserve">pobierania odsetek za zwłokę. </w:t>
      </w:r>
      <w:r w:rsidRPr="001243BA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Oznacza to, że przedsiębiorcy nadal mogą skorzystać z tych ulg i wnioskować do ZUS.</w:t>
      </w:r>
    </w:p>
    <w:p w:rsidR="0048151C" w:rsidRDefault="0048151C" w:rsidP="0048151C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</w:p>
    <w:p w:rsidR="0048151C" w:rsidRPr="001243BA" w:rsidRDefault="0048151C" w:rsidP="0048151C">
      <w:pPr>
        <w:spacing w:before="0" w:beforeAutospacing="0" w:after="0" w:afterAutospacing="0"/>
        <w:rPr>
          <w:rFonts w:asciiTheme="minorHAnsi" w:eastAsiaTheme="minorHAnsi" w:hAnsiTheme="minorHAnsi"/>
          <w:color w:val="auto"/>
          <w:sz w:val="26"/>
          <w:szCs w:val="26"/>
          <w:lang w:eastAsia="en-US"/>
        </w:rPr>
      </w:pPr>
      <w:r w:rsidRPr="001243BA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>W ramach tarczy antykryzysowej ZUS wypłacił świadczenie postojowe na kwotę 6,5 mld zł.</w:t>
      </w:r>
      <w:r w:rsidR="00352DAF">
        <w:rPr>
          <w:rFonts w:asciiTheme="minorHAnsi" w:eastAsiaTheme="minorHAnsi" w:hAnsiTheme="minorHAnsi"/>
          <w:color w:val="auto"/>
          <w:sz w:val="26"/>
          <w:szCs w:val="26"/>
          <w:lang w:eastAsia="en-US"/>
        </w:rPr>
        <w:t xml:space="preserve"> W samej tylko Wielkopolsce było to przeszło 667 mln zł.</w:t>
      </w:r>
      <w:bookmarkStart w:id="0" w:name="_GoBack"/>
      <w:bookmarkEnd w:id="0"/>
    </w:p>
    <w:sectPr w:rsidR="0048151C" w:rsidRPr="001243BA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79" w:rsidRDefault="00690F79">
      <w:pPr>
        <w:spacing w:before="0" w:after="0"/>
      </w:pPr>
      <w:r>
        <w:separator/>
      </w:r>
    </w:p>
  </w:endnote>
  <w:endnote w:type="continuationSeparator" w:id="0">
    <w:p w:rsidR="00690F79" w:rsidRDefault="00690F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52DA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352DAF" w:rsidRPr="00352DA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2AEC0FBC" wp14:editId="3D245DB6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79" w:rsidRDefault="00690F79">
      <w:pPr>
        <w:spacing w:before="0" w:after="0"/>
      </w:pPr>
      <w:r>
        <w:separator/>
      </w:r>
    </w:p>
  </w:footnote>
  <w:footnote w:type="continuationSeparator" w:id="0">
    <w:p w:rsidR="00690F79" w:rsidRDefault="00690F7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243BA"/>
    <w:rsid w:val="00151F89"/>
    <w:rsid w:val="001554E1"/>
    <w:rsid w:val="00204846"/>
    <w:rsid w:val="00286D95"/>
    <w:rsid w:val="002C0883"/>
    <w:rsid w:val="002C2B21"/>
    <w:rsid w:val="002F0C7F"/>
    <w:rsid w:val="00345FD4"/>
    <w:rsid w:val="00352DAF"/>
    <w:rsid w:val="00374BC5"/>
    <w:rsid w:val="003D3155"/>
    <w:rsid w:val="003D799C"/>
    <w:rsid w:val="0046767C"/>
    <w:rsid w:val="0048151C"/>
    <w:rsid w:val="00496F48"/>
    <w:rsid w:val="004A5E03"/>
    <w:rsid w:val="00592CB3"/>
    <w:rsid w:val="005E3DE3"/>
    <w:rsid w:val="005E683D"/>
    <w:rsid w:val="005F1081"/>
    <w:rsid w:val="00604F06"/>
    <w:rsid w:val="00612656"/>
    <w:rsid w:val="00637029"/>
    <w:rsid w:val="00690F7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91680F"/>
    <w:rsid w:val="0096435C"/>
    <w:rsid w:val="0099205E"/>
    <w:rsid w:val="009C7269"/>
    <w:rsid w:val="009F21B1"/>
    <w:rsid w:val="009F4D40"/>
    <w:rsid w:val="00A824C3"/>
    <w:rsid w:val="00A93999"/>
    <w:rsid w:val="00AD7739"/>
    <w:rsid w:val="00B2109E"/>
    <w:rsid w:val="00B27706"/>
    <w:rsid w:val="00B316E3"/>
    <w:rsid w:val="00BD516C"/>
    <w:rsid w:val="00C0484C"/>
    <w:rsid w:val="00C143E6"/>
    <w:rsid w:val="00CA58D9"/>
    <w:rsid w:val="00CC79C7"/>
    <w:rsid w:val="00D36A83"/>
    <w:rsid w:val="00D625F2"/>
    <w:rsid w:val="00D6440C"/>
    <w:rsid w:val="00D6582B"/>
    <w:rsid w:val="00D811D5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3450A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5</cp:revision>
  <cp:lastPrinted>2017-08-31T10:00:00Z</cp:lastPrinted>
  <dcterms:created xsi:type="dcterms:W3CDTF">2022-05-18T07:57:00Z</dcterms:created>
  <dcterms:modified xsi:type="dcterms:W3CDTF">2022-05-18T10:08:00Z</dcterms:modified>
</cp:coreProperties>
</file>